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59ED" w:rsidRPr="006E4E96" w:rsidRDefault="004159ED" w:rsidP="004159ED">
      <w:pPr>
        <w:spacing w:after="0" w:line="240" w:lineRule="auto"/>
        <w:ind w:firstLine="709"/>
        <w:jc w:val="both"/>
        <w:rPr>
          <w:rFonts w:ascii="Times New Roman" w:hAnsi="Times New Roman"/>
          <w:b/>
          <w:color w:val="FF0000"/>
          <w:sz w:val="28"/>
          <w:szCs w:val="28"/>
          <w:lang w:val="kk-KZ"/>
        </w:rPr>
      </w:pPr>
      <w:r w:rsidRPr="006E4E96">
        <w:rPr>
          <w:rFonts w:ascii="Times New Roman" w:hAnsi="Times New Roman"/>
          <w:b/>
          <w:sz w:val="28"/>
          <w:szCs w:val="28"/>
          <w:lang w:val="kk-KZ"/>
        </w:rPr>
        <w:t>Қазақстан Республикасының әлеуметтік-демографиялық әлеуеті</w:t>
      </w:r>
    </w:p>
    <w:p w:rsidR="004159ED" w:rsidRPr="006E4E96" w:rsidRDefault="004159ED" w:rsidP="004159ED">
      <w:pPr>
        <w:spacing w:after="0" w:line="240" w:lineRule="auto"/>
        <w:ind w:firstLine="709"/>
        <w:jc w:val="both"/>
        <w:rPr>
          <w:rFonts w:ascii="Times New Roman" w:hAnsi="Times New Roman"/>
          <w:b/>
          <w:color w:val="FF0000"/>
          <w:sz w:val="28"/>
          <w:szCs w:val="28"/>
          <w:lang w:val="kk-KZ"/>
        </w:rPr>
      </w:pPr>
    </w:p>
    <w:p w:rsidR="004159ED" w:rsidRPr="006E4E96" w:rsidRDefault="004159ED" w:rsidP="004159ED">
      <w:pPr>
        <w:pStyle w:val="a3"/>
        <w:numPr>
          <w:ilvl w:val="0"/>
          <w:numId w:val="1"/>
        </w:numPr>
        <w:spacing w:after="0" w:line="240" w:lineRule="auto"/>
        <w:jc w:val="both"/>
        <w:rPr>
          <w:rFonts w:ascii="Times New Roman" w:hAnsi="Times New Roman"/>
          <w:b/>
          <w:sz w:val="28"/>
          <w:szCs w:val="28"/>
          <w:lang w:val="kk-KZ"/>
        </w:rPr>
      </w:pPr>
      <w:r w:rsidRPr="006E4E96">
        <w:rPr>
          <w:rFonts w:ascii="Times New Roman" w:hAnsi="Times New Roman"/>
          <w:b/>
          <w:sz w:val="28"/>
          <w:szCs w:val="28"/>
          <w:lang w:val="kk-KZ"/>
        </w:rPr>
        <w:t>Демографиялық көрсеткіштер және халық құрамы.</w:t>
      </w:r>
    </w:p>
    <w:p w:rsidR="004159ED" w:rsidRPr="006E4E96" w:rsidRDefault="004159ED" w:rsidP="004159ED">
      <w:pPr>
        <w:pStyle w:val="a3"/>
        <w:numPr>
          <w:ilvl w:val="0"/>
          <w:numId w:val="1"/>
        </w:numPr>
        <w:spacing w:after="0" w:line="240" w:lineRule="auto"/>
        <w:jc w:val="both"/>
        <w:rPr>
          <w:rFonts w:ascii="Times New Roman" w:hAnsi="Times New Roman"/>
          <w:b/>
          <w:sz w:val="28"/>
          <w:szCs w:val="28"/>
          <w:lang w:val="kk-KZ"/>
        </w:rPr>
      </w:pPr>
      <w:r w:rsidRPr="006E4E96">
        <w:rPr>
          <w:rFonts w:ascii="Times New Roman" w:hAnsi="Times New Roman"/>
          <w:b/>
          <w:sz w:val="28"/>
          <w:szCs w:val="28"/>
          <w:lang w:val="kk-KZ" w:eastAsia="kk-KZ"/>
        </w:rPr>
        <w:t>Халықтың көші-қоны.</w:t>
      </w:r>
    </w:p>
    <w:p w:rsidR="004159ED" w:rsidRPr="006E4E96" w:rsidRDefault="004159ED" w:rsidP="004159ED">
      <w:pPr>
        <w:pStyle w:val="a3"/>
        <w:numPr>
          <w:ilvl w:val="0"/>
          <w:numId w:val="1"/>
        </w:numPr>
        <w:autoSpaceDE w:val="0"/>
        <w:autoSpaceDN w:val="0"/>
        <w:spacing w:after="0" w:line="240" w:lineRule="auto"/>
        <w:jc w:val="both"/>
        <w:rPr>
          <w:rFonts w:ascii="Times New Roman" w:hAnsi="Times New Roman"/>
          <w:b/>
          <w:sz w:val="28"/>
          <w:szCs w:val="28"/>
          <w:lang w:val="kk-KZ"/>
        </w:rPr>
      </w:pPr>
      <w:r w:rsidRPr="006E4E96">
        <w:rPr>
          <w:rFonts w:ascii="Times New Roman" w:hAnsi="Times New Roman"/>
          <w:b/>
          <w:sz w:val="28"/>
          <w:szCs w:val="28"/>
          <w:lang w:val="kk-KZ"/>
        </w:rPr>
        <w:t>Қала және ауыл халқы.</w:t>
      </w:r>
    </w:p>
    <w:p w:rsidR="004159ED" w:rsidRPr="006E4E96" w:rsidRDefault="004159ED" w:rsidP="004159ED">
      <w:pPr>
        <w:spacing w:after="0" w:line="240" w:lineRule="auto"/>
        <w:ind w:firstLine="709"/>
        <w:jc w:val="both"/>
        <w:rPr>
          <w:rFonts w:ascii="Times New Roman" w:hAnsi="Times New Roman"/>
          <w:b/>
          <w:color w:val="FF0000"/>
          <w:sz w:val="28"/>
          <w:szCs w:val="28"/>
          <w:lang w:val="kk-KZ"/>
        </w:rPr>
      </w:pPr>
    </w:p>
    <w:p w:rsidR="004159ED" w:rsidRPr="006E4E96" w:rsidRDefault="004159ED" w:rsidP="004159ED">
      <w:pPr>
        <w:spacing w:after="0" w:line="240" w:lineRule="auto"/>
        <w:ind w:firstLine="709"/>
        <w:jc w:val="both"/>
        <w:rPr>
          <w:rFonts w:ascii="Times New Roman" w:hAnsi="Times New Roman"/>
          <w:sz w:val="28"/>
          <w:szCs w:val="28"/>
          <w:lang w:val="kk-KZ"/>
        </w:rPr>
      </w:pPr>
      <w:r w:rsidRPr="006E4E96">
        <w:rPr>
          <w:rFonts w:ascii="Times New Roman" w:hAnsi="Times New Roman"/>
          <w:sz w:val="28"/>
          <w:szCs w:val="28"/>
          <w:lang w:val="kk-KZ"/>
        </w:rPr>
        <w:t xml:space="preserve">Қазақстан Республикасының халық саны 2013 жылдың 1 қаңтарындағы мәліметке сай 16 909,8 мың адамды құрады, оның ішінде 9 277,5 мың адам (54,9%) – қала халқы және 7 632,2 мың адам (45,1%) ауыл халқы (Қазақстан Республикасының Статистика агенттігінің мәліметтері бойынша). </w:t>
      </w:r>
    </w:p>
    <w:p w:rsidR="004159ED" w:rsidRPr="006E4E96" w:rsidRDefault="004159ED" w:rsidP="004159ED">
      <w:pPr>
        <w:spacing w:after="0" w:line="240" w:lineRule="auto"/>
        <w:ind w:firstLine="709"/>
        <w:jc w:val="both"/>
        <w:rPr>
          <w:rFonts w:ascii="Times New Roman" w:hAnsi="Times New Roman"/>
          <w:sz w:val="28"/>
          <w:szCs w:val="28"/>
          <w:lang w:val="kk-KZ"/>
        </w:rPr>
      </w:pPr>
      <w:r w:rsidRPr="006E4E96">
        <w:rPr>
          <w:rFonts w:ascii="Times New Roman" w:hAnsi="Times New Roman"/>
          <w:sz w:val="28"/>
          <w:szCs w:val="28"/>
          <w:lang w:val="kk-KZ"/>
        </w:rPr>
        <w:t>Ел аумағында табиғи-климаттық жағдайлардың алуан түрлілігіне байланысты халық біркелкі емес қоныстанған.</w:t>
      </w:r>
    </w:p>
    <w:p w:rsidR="004159ED" w:rsidRPr="006E4E96" w:rsidRDefault="004159ED" w:rsidP="004159ED">
      <w:pPr>
        <w:spacing w:after="0" w:line="240" w:lineRule="auto"/>
        <w:ind w:firstLine="709"/>
        <w:jc w:val="both"/>
        <w:rPr>
          <w:rFonts w:ascii="Times New Roman" w:hAnsi="Times New Roman"/>
          <w:sz w:val="28"/>
          <w:szCs w:val="28"/>
          <w:lang w:val="kk-KZ"/>
        </w:rPr>
      </w:pPr>
      <w:r w:rsidRPr="006E4E96">
        <w:rPr>
          <w:rFonts w:ascii="Times New Roman" w:hAnsi="Times New Roman"/>
          <w:sz w:val="28"/>
          <w:szCs w:val="28"/>
          <w:lang w:val="kk-KZ"/>
        </w:rPr>
        <w:t>Қазақстан халқының орташа тығыздығы 6,2 адам/км</w:t>
      </w:r>
      <w:r w:rsidRPr="006E4E96">
        <w:rPr>
          <w:rFonts w:ascii="Times New Roman" w:hAnsi="Times New Roman"/>
          <w:sz w:val="28"/>
          <w:szCs w:val="28"/>
          <w:vertAlign w:val="superscript"/>
          <w:lang w:val="kk-KZ"/>
        </w:rPr>
        <w:t>2</w:t>
      </w:r>
      <w:r w:rsidRPr="006E4E96">
        <w:rPr>
          <w:rFonts w:ascii="Times New Roman" w:hAnsi="Times New Roman"/>
          <w:sz w:val="28"/>
          <w:szCs w:val="28"/>
          <w:lang w:val="kk-KZ"/>
        </w:rPr>
        <w:t>. Халықтың ең көп тығыздығы Оңтүстік Қазақстан облыстарында байқалады: Оңтүстік-Қазақстан облысында -22,3 адам/км</w:t>
      </w:r>
      <w:r w:rsidRPr="006E4E96">
        <w:rPr>
          <w:rFonts w:ascii="Times New Roman" w:hAnsi="Times New Roman"/>
          <w:sz w:val="28"/>
          <w:szCs w:val="28"/>
          <w:vertAlign w:val="superscript"/>
          <w:lang w:val="kk-KZ"/>
        </w:rPr>
        <w:t>2</w:t>
      </w:r>
      <w:r w:rsidRPr="006E4E96">
        <w:rPr>
          <w:rFonts w:ascii="Times New Roman" w:hAnsi="Times New Roman"/>
          <w:sz w:val="28"/>
          <w:szCs w:val="28"/>
          <w:lang w:val="kk-KZ"/>
        </w:rPr>
        <w:t>, Алматы облысында 8,5 адам/км</w:t>
      </w:r>
      <w:r w:rsidRPr="006E4E96">
        <w:rPr>
          <w:rFonts w:ascii="Times New Roman" w:hAnsi="Times New Roman"/>
          <w:sz w:val="28"/>
          <w:szCs w:val="28"/>
          <w:vertAlign w:val="superscript"/>
          <w:lang w:val="kk-KZ"/>
        </w:rPr>
        <w:t>2</w:t>
      </w:r>
      <w:r w:rsidRPr="006E4E96">
        <w:rPr>
          <w:rFonts w:ascii="Times New Roman" w:hAnsi="Times New Roman"/>
          <w:sz w:val="28"/>
          <w:szCs w:val="28"/>
          <w:lang w:val="kk-KZ"/>
        </w:rPr>
        <w:t>, Жамбыл облысында 7,3 адам/км</w:t>
      </w:r>
      <w:r w:rsidRPr="006E4E96">
        <w:rPr>
          <w:rFonts w:ascii="Times New Roman" w:hAnsi="Times New Roman"/>
          <w:sz w:val="28"/>
          <w:szCs w:val="28"/>
          <w:vertAlign w:val="superscript"/>
          <w:lang w:val="kk-KZ"/>
        </w:rPr>
        <w:t>2</w:t>
      </w:r>
      <w:r w:rsidRPr="006E4E96">
        <w:rPr>
          <w:rFonts w:ascii="Times New Roman" w:hAnsi="Times New Roman"/>
          <w:sz w:val="28"/>
          <w:szCs w:val="28"/>
          <w:lang w:val="kk-KZ"/>
        </w:rPr>
        <w:t>. Халық ең сирек қоныстанған Ақтөбе облысы – 2,6 адам/км</w:t>
      </w:r>
      <w:r w:rsidRPr="006E4E96">
        <w:rPr>
          <w:rFonts w:ascii="Times New Roman" w:hAnsi="Times New Roman"/>
          <w:sz w:val="28"/>
          <w:szCs w:val="28"/>
          <w:vertAlign w:val="superscript"/>
          <w:lang w:val="kk-KZ"/>
        </w:rPr>
        <w:t>2</w:t>
      </w:r>
      <w:r w:rsidRPr="006E4E96">
        <w:rPr>
          <w:rFonts w:ascii="Times New Roman" w:hAnsi="Times New Roman"/>
          <w:sz w:val="28"/>
          <w:szCs w:val="28"/>
          <w:lang w:val="kk-KZ"/>
        </w:rPr>
        <w:t>.</w:t>
      </w:r>
    </w:p>
    <w:p w:rsidR="004159ED" w:rsidRPr="006E4E96" w:rsidRDefault="004159ED" w:rsidP="004159ED">
      <w:pPr>
        <w:spacing w:after="0" w:line="240" w:lineRule="auto"/>
        <w:ind w:firstLine="709"/>
        <w:jc w:val="both"/>
        <w:rPr>
          <w:rFonts w:ascii="Times New Roman" w:hAnsi="Times New Roman"/>
          <w:b/>
          <w:sz w:val="28"/>
          <w:szCs w:val="28"/>
          <w:lang w:val="kk-KZ"/>
        </w:rPr>
      </w:pPr>
      <w:r w:rsidRPr="006E4E96">
        <w:rPr>
          <w:rFonts w:ascii="Times New Roman" w:hAnsi="Times New Roman"/>
          <w:b/>
          <w:sz w:val="28"/>
          <w:szCs w:val="28"/>
          <w:lang w:val="kk-KZ"/>
        </w:rPr>
        <w:t>Демографиялық көрсеткіштер және халық құрамы</w:t>
      </w:r>
    </w:p>
    <w:p w:rsidR="004159ED" w:rsidRPr="006E4E96" w:rsidRDefault="004159ED" w:rsidP="004159ED">
      <w:pPr>
        <w:spacing w:after="0" w:line="240" w:lineRule="auto"/>
        <w:ind w:firstLine="709"/>
        <w:jc w:val="both"/>
        <w:rPr>
          <w:rFonts w:ascii="Times New Roman" w:hAnsi="Times New Roman"/>
          <w:sz w:val="28"/>
          <w:szCs w:val="28"/>
          <w:lang w:val="kk-KZ"/>
        </w:rPr>
      </w:pPr>
      <w:r w:rsidRPr="006E4E96">
        <w:rPr>
          <w:rFonts w:ascii="Times New Roman" w:hAnsi="Times New Roman"/>
          <w:sz w:val="28"/>
          <w:szCs w:val="28"/>
          <w:lang w:val="kk-KZ"/>
        </w:rPr>
        <w:t>Халықтың ұдайы өсіп-өнуі – адамзат ұрпағының үздіксіз жаңаруы мен алмасуын қамтамасыз ететін туу, өлім-жітім және табиғи өсім үрдістерінің жиынтығы.</w:t>
      </w:r>
    </w:p>
    <w:p w:rsidR="004159ED" w:rsidRPr="006E4E96" w:rsidRDefault="004159ED" w:rsidP="004159ED">
      <w:pPr>
        <w:spacing w:after="0" w:line="240" w:lineRule="auto"/>
        <w:ind w:firstLine="709"/>
        <w:jc w:val="both"/>
        <w:rPr>
          <w:rFonts w:ascii="Times New Roman" w:hAnsi="Times New Roman"/>
          <w:sz w:val="28"/>
          <w:szCs w:val="28"/>
          <w:lang w:val="kk-KZ"/>
        </w:rPr>
      </w:pPr>
      <w:r w:rsidRPr="006E4E96">
        <w:rPr>
          <w:rFonts w:ascii="Times New Roman" w:hAnsi="Times New Roman"/>
          <w:sz w:val="28"/>
          <w:szCs w:val="28"/>
          <w:lang w:val="kk-KZ"/>
        </w:rPr>
        <w:t xml:space="preserve">Қазақстан Республикасында туу деңгейі бірқалыпты өсім тенденциясында және 2012 жылы республика бойынша жалпы туу коэффициенті 1000 адамға шаққанда 22,8 туылғанды құрады. </w:t>
      </w:r>
    </w:p>
    <w:p w:rsidR="004159ED" w:rsidRPr="006E4E96" w:rsidRDefault="004159ED" w:rsidP="004159ED">
      <w:pPr>
        <w:tabs>
          <w:tab w:val="left" w:pos="1778"/>
        </w:tabs>
        <w:autoSpaceDE w:val="0"/>
        <w:autoSpaceDN w:val="0"/>
        <w:spacing w:after="0" w:line="240" w:lineRule="auto"/>
        <w:ind w:firstLine="709"/>
        <w:jc w:val="both"/>
        <w:rPr>
          <w:rFonts w:ascii="Times New Roman" w:hAnsi="Times New Roman"/>
          <w:sz w:val="28"/>
          <w:szCs w:val="28"/>
          <w:lang w:val="kk-KZ"/>
        </w:rPr>
      </w:pPr>
      <w:r w:rsidRPr="006E4E96">
        <w:rPr>
          <w:rFonts w:ascii="Times New Roman" w:hAnsi="Times New Roman"/>
          <w:sz w:val="28"/>
          <w:szCs w:val="28"/>
          <w:lang w:val="kk-KZ"/>
        </w:rPr>
        <w:t>Республика өңірлері бойынша туу коэффициенті үнемі өсіп отырғанымен барлық облыстарда біркелкі емес. Осылайша, 2012 жылы ең жоғары туу деңгейі Оңтүстік-Қазақстан, Маңғыстау, Қызылорда, Атырау және Жамбыл облыстарында, ал ең төмен туу деңгейі Қостанай, Солтүстік-Қазақстан және Шығыс-Қазақстан облыстарында байқалды.</w:t>
      </w:r>
    </w:p>
    <w:p w:rsidR="004159ED" w:rsidRPr="006E4E96" w:rsidRDefault="004159ED" w:rsidP="004159ED">
      <w:pPr>
        <w:tabs>
          <w:tab w:val="left" w:pos="1778"/>
        </w:tabs>
        <w:spacing w:after="0" w:line="240" w:lineRule="auto"/>
        <w:ind w:firstLine="709"/>
        <w:jc w:val="both"/>
        <w:rPr>
          <w:rFonts w:ascii="Times New Roman" w:hAnsi="Times New Roman"/>
          <w:sz w:val="28"/>
          <w:szCs w:val="28"/>
          <w:lang w:val="kk-KZ"/>
        </w:rPr>
      </w:pPr>
      <w:r w:rsidRPr="006E4E96">
        <w:rPr>
          <w:rFonts w:ascii="Times New Roman" w:hAnsi="Times New Roman"/>
          <w:sz w:val="28"/>
          <w:szCs w:val="28"/>
          <w:lang w:val="kk-KZ"/>
        </w:rPr>
        <w:t xml:space="preserve">Елдегі демографиялық жағдайдың басты көрсеткіштерінің бірі өлім-жітім деңгейі болып табылады. Өлім-жітім деңгейі тікелей әлеуметтік-экономикалық даму деңгейіне, материалдық жағдайға және халыққа медициналық қызмет көрсету деңгейіне тікелеі тәуелді. </w:t>
      </w:r>
    </w:p>
    <w:p w:rsidR="004159ED" w:rsidRPr="006E4E96" w:rsidRDefault="004159ED" w:rsidP="004159ED">
      <w:pPr>
        <w:spacing w:after="0" w:line="240" w:lineRule="auto"/>
        <w:ind w:firstLine="709"/>
        <w:jc w:val="both"/>
        <w:rPr>
          <w:rFonts w:ascii="Times New Roman" w:hAnsi="Times New Roman"/>
          <w:sz w:val="28"/>
          <w:szCs w:val="28"/>
          <w:lang w:val="kk-KZ"/>
        </w:rPr>
      </w:pPr>
      <w:r w:rsidRPr="006E4E96">
        <w:rPr>
          <w:rFonts w:ascii="Times New Roman" w:hAnsi="Times New Roman"/>
          <w:sz w:val="28"/>
          <w:szCs w:val="28"/>
          <w:lang w:val="kk-KZ"/>
        </w:rPr>
        <w:t>Өлім-жітім деңгейінің өсуі мен денсаулық жағдайының нашарлауы әрдайым бір мезгілді үрдістер емес екенін айта кеткен жөн. Дамушы елдерде, негізінен еуропа елдерінде салыстырмалы түрде жоғары өлім-жітім коэффициенті табиғи демографиялық үрдістермен байланысты, соның ішінде ұзақ уақыт бойы туу көрсеткіштерінің төмендеуі мен өмір сүру ұзақтығының өсуі нәтижесінде халықтың қартаюы.</w:t>
      </w:r>
    </w:p>
    <w:p w:rsidR="004159ED" w:rsidRPr="006E4E96" w:rsidRDefault="004159ED" w:rsidP="004159ED">
      <w:pPr>
        <w:tabs>
          <w:tab w:val="left" w:pos="1778"/>
        </w:tabs>
        <w:autoSpaceDE w:val="0"/>
        <w:autoSpaceDN w:val="0"/>
        <w:spacing w:after="0" w:line="240" w:lineRule="auto"/>
        <w:ind w:firstLine="709"/>
        <w:jc w:val="both"/>
        <w:rPr>
          <w:rFonts w:ascii="Times New Roman" w:hAnsi="Times New Roman"/>
          <w:sz w:val="28"/>
          <w:szCs w:val="28"/>
          <w:lang w:val="kk-KZ"/>
        </w:rPr>
      </w:pPr>
      <w:r w:rsidRPr="006E4E96">
        <w:rPr>
          <w:rFonts w:ascii="Times New Roman" w:hAnsi="Times New Roman"/>
          <w:sz w:val="28"/>
          <w:szCs w:val="28"/>
          <w:lang w:val="kk-KZ"/>
        </w:rPr>
        <w:t>Жалпы ел бойынша өлім-жітім деңгейінің төмендеу үрдісі жүріп жатыр, әсіресе 1999-2012 жылдары аралығында. 2012 жылы бұл көрсеткіш 1000 адамға 8,5 өлімді, ал 1999 жылы 9,8 өлімді көрсетті.</w:t>
      </w:r>
    </w:p>
    <w:p w:rsidR="004159ED" w:rsidRPr="006E4E96" w:rsidRDefault="004159ED" w:rsidP="004159ED">
      <w:pPr>
        <w:tabs>
          <w:tab w:val="left" w:pos="1778"/>
        </w:tabs>
        <w:autoSpaceDE w:val="0"/>
        <w:autoSpaceDN w:val="0"/>
        <w:spacing w:after="0" w:line="240" w:lineRule="auto"/>
        <w:ind w:firstLine="709"/>
        <w:jc w:val="both"/>
        <w:rPr>
          <w:rFonts w:ascii="Times New Roman" w:hAnsi="Times New Roman"/>
          <w:sz w:val="28"/>
          <w:szCs w:val="28"/>
          <w:lang w:val="kk-KZ"/>
        </w:rPr>
      </w:pPr>
      <w:r w:rsidRPr="006E4E96">
        <w:rPr>
          <w:rFonts w:ascii="Times New Roman" w:hAnsi="Times New Roman"/>
          <w:sz w:val="28"/>
          <w:szCs w:val="28"/>
          <w:lang w:val="kk-KZ"/>
        </w:rPr>
        <w:t>Қалалық мекендердегі өлім-жітім деңгейі ауылдық мекендердегі өлім-жітім деңгейінен жоғары. Мәселен 2012 жылы қалалық мекендерде 82,7 мың адам өлсе, ауылдық мекендерде 59,8 мың адам өлген, бұл жалпы өлгендердің санынан сәйкесінше 58% және 42% құрайды.</w:t>
      </w:r>
    </w:p>
    <w:p w:rsidR="004159ED" w:rsidRPr="006E4E96" w:rsidRDefault="004159ED" w:rsidP="004159ED">
      <w:pPr>
        <w:tabs>
          <w:tab w:val="left" w:pos="1778"/>
        </w:tabs>
        <w:autoSpaceDE w:val="0"/>
        <w:autoSpaceDN w:val="0"/>
        <w:spacing w:after="0" w:line="240" w:lineRule="auto"/>
        <w:ind w:firstLine="709"/>
        <w:jc w:val="both"/>
        <w:rPr>
          <w:rFonts w:ascii="Times New Roman" w:hAnsi="Times New Roman"/>
          <w:sz w:val="28"/>
          <w:szCs w:val="28"/>
          <w:lang w:val="kk-KZ"/>
        </w:rPr>
      </w:pPr>
      <w:r w:rsidRPr="006E4E96">
        <w:rPr>
          <w:rFonts w:ascii="Times New Roman" w:hAnsi="Times New Roman"/>
          <w:sz w:val="28"/>
          <w:szCs w:val="28"/>
          <w:lang w:val="kk-KZ"/>
        </w:rPr>
        <w:lastRenderedPageBreak/>
        <w:t>Аталған уақыт аралығында 1999-2012 жылдары 420 мың ер адам (55,4%) және 336,8 мың әйел адам (44,6%) өлген. Ер адамдардың өлімі әйел адамдардың өлімінен 1,2 есе артық.</w:t>
      </w:r>
    </w:p>
    <w:p w:rsidR="004159ED" w:rsidRPr="006E4E96" w:rsidRDefault="004159ED" w:rsidP="004159ED">
      <w:pPr>
        <w:tabs>
          <w:tab w:val="left" w:pos="1778"/>
        </w:tabs>
        <w:autoSpaceDE w:val="0"/>
        <w:autoSpaceDN w:val="0"/>
        <w:spacing w:after="0" w:line="240" w:lineRule="auto"/>
        <w:ind w:firstLine="709"/>
        <w:jc w:val="both"/>
        <w:rPr>
          <w:rFonts w:ascii="Times New Roman" w:hAnsi="Times New Roman"/>
          <w:sz w:val="28"/>
          <w:szCs w:val="28"/>
          <w:lang w:val="kk-KZ"/>
        </w:rPr>
      </w:pPr>
      <w:r w:rsidRPr="006E4E96">
        <w:rPr>
          <w:rFonts w:ascii="Times New Roman" w:hAnsi="Times New Roman"/>
          <w:sz w:val="28"/>
          <w:szCs w:val="28"/>
          <w:lang w:val="kk-KZ"/>
        </w:rPr>
        <w:t>2011 жылғы мәліметтер бойынша ең жоғары өлім-жітім деңгейі Солтүстік-Қазақстан (1000 адамға 13,9 өлім), Қостанай (1000 адамға 12,1 өлім) және Ақмола (1000 адамға 12,1 өлім) облыстарында, ал ең төмен деңгейі Маңғыстау (1000 адамға 5,3 өлім), Оңтүстік-Қазақстан (1000 адамға 6,1 өлім) облыстарында және Астана қаласында (1000 адамға 4,6 өлім) тіркелген.</w:t>
      </w:r>
    </w:p>
    <w:p w:rsidR="004159ED" w:rsidRPr="006E4E96" w:rsidRDefault="004159ED" w:rsidP="004159ED">
      <w:pPr>
        <w:tabs>
          <w:tab w:val="left" w:pos="1778"/>
        </w:tabs>
        <w:spacing w:after="0" w:line="240" w:lineRule="auto"/>
        <w:ind w:firstLine="567"/>
        <w:jc w:val="both"/>
        <w:rPr>
          <w:rFonts w:ascii="Times New Roman" w:hAnsi="Times New Roman"/>
          <w:sz w:val="28"/>
          <w:szCs w:val="28"/>
          <w:lang w:val="kk-KZ"/>
        </w:rPr>
      </w:pPr>
      <w:r w:rsidRPr="006E4E96">
        <w:rPr>
          <w:rFonts w:ascii="Times New Roman" w:hAnsi="Times New Roman"/>
          <w:sz w:val="28"/>
          <w:szCs w:val="28"/>
          <w:lang w:val="kk-KZ"/>
        </w:rPr>
        <w:t>Халықтың жалпы санының өзгеруіне ең алдымен туу және өлім-жітім деңгейінің өзгерістері әсерінен қалыптасатын табиғи өсім әсер етеді. Республикада 2012 жылы табиғи өсім 379,1 мың адамды құрады. Табиғи өсім коэффициенті 1000 адамға шаққанда 14 адамды құрады.</w:t>
      </w:r>
    </w:p>
    <w:p w:rsidR="004159ED" w:rsidRPr="006E4E96" w:rsidRDefault="004159ED" w:rsidP="004159ED">
      <w:pPr>
        <w:tabs>
          <w:tab w:val="left" w:pos="1778"/>
        </w:tabs>
        <w:spacing w:after="0" w:line="240" w:lineRule="auto"/>
        <w:ind w:firstLine="567"/>
        <w:jc w:val="both"/>
        <w:rPr>
          <w:rFonts w:ascii="Times New Roman" w:hAnsi="Times New Roman"/>
          <w:sz w:val="28"/>
          <w:szCs w:val="28"/>
          <w:lang w:val="kk-KZ"/>
        </w:rPr>
      </w:pPr>
      <w:r w:rsidRPr="006E4E96">
        <w:rPr>
          <w:rFonts w:ascii="Times New Roman" w:hAnsi="Times New Roman"/>
          <w:sz w:val="28"/>
          <w:szCs w:val="28"/>
          <w:lang w:val="kk-KZ"/>
        </w:rPr>
        <w:t>2012 жылғы мәліметтер бойынша табиғи өсімнің жоғары көрсеткіштері Қызылорда, Оңтүстік-Қазақстан, Жамбыл және Маңғыстау облыстарында, ал салыстырмалы түрде төмен көрсеткіштер Шығыс-Қазақстан, Қостанай және Солтүстік-Қазақстан облыстарында байқалды.</w:t>
      </w:r>
    </w:p>
    <w:p w:rsidR="004159ED" w:rsidRPr="006E4E96" w:rsidRDefault="004159ED" w:rsidP="004159ED">
      <w:pPr>
        <w:tabs>
          <w:tab w:val="left" w:pos="1778"/>
        </w:tabs>
        <w:spacing w:after="0" w:line="240" w:lineRule="auto"/>
        <w:ind w:firstLine="567"/>
        <w:jc w:val="both"/>
        <w:rPr>
          <w:rFonts w:ascii="Times New Roman" w:hAnsi="Times New Roman"/>
          <w:sz w:val="28"/>
          <w:szCs w:val="28"/>
          <w:lang w:val="kk-KZ"/>
        </w:rPr>
      </w:pPr>
      <w:r w:rsidRPr="006E4E96">
        <w:rPr>
          <w:rFonts w:ascii="Times New Roman" w:hAnsi="Times New Roman"/>
          <w:sz w:val="28"/>
          <w:szCs w:val="28"/>
          <w:lang w:val="kk-KZ"/>
        </w:rPr>
        <w:t>Халықтың ұдайы өсіп-өнуіне көптеген факторлар жиынтығы әсер етеді. Соның ішінде бірінші орында экономикалық және әлеуметтік факторлар, содан кейін психологиялық, медико-биологиялық және т.б. факторлардың кешені республика халқын саналы түрде тууды шектеуге мәжбүрлейді.</w:t>
      </w:r>
    </w:p>
    <w:p w:rsidR="004159ED" w:rsidRPr="006E4E96" w:rsidRDefault="004159ED" w:rsidP="004159ED">
      <w:pPr>
        <w:tabs>
          <w:tab w:val="left" w:pos="1778"/>
        </w:tabs>
        <w:spacing w:after="0" w:line="240" w:lineRule="auto"/>
        <w:ind w:firstLine="567"/>
        <w:jc w:val="both"/>
        <w:rPr>
          <w:rFonts w:ascii="Times New Roman" w:hAnsi="Times New Roman"/>
          <w:sz w:val="28"/>
          <w:szCs w:val="28"/>
          <w:lang w:val="kk-KZ"/>
        </w:rPr>
      </w:pPr>
      <w:r w:rsidRPr="006E4E96">
        <w:rPr>
          <w:rFonts w:ascii="Times New Roman" w:hAnsi="Times New Roman"/>
          <w:sz w:val="28"/>
          <w:szCs w:val="28"/>
          <w:lang w:val="kk-KZ"/>
        </w:rPr>
        <w:t>Халықтың жастық-жыныстық құрамы демографиялық үрдістерде белсенді роль атқарады. Ол барлық демографиялық үрдістерге (туу, өлім-жітім, неке және т.б.) үлкен әсерін тигізеді, бір жағынан олардың туындысы бола тұрып демографиялық дамудың алдыңғы кезеңдерін айқындайды. Халықтың жастық-жыныстық құрамы онсыз демографиялық үрдістерге сапалы талдау жасау және еңбек ресурстарының құрылымын анықтау мүмкін емес негіз болып табылады.</w:t>
      </w:r>
    </w:p>
    <w:p w:rsidR="004159ED" w:rsidRPr="006E4E96" w:rsidRDefault="004159ED" w:rsidP="004159ED">
      <w:pPr>
        <w:spacing w:after="0" w:line="240" w:lineRule="auto"/>
        <w:ind w:firstLine="567"/>
        <w:jc w:val="both"/>
        <w:rPr>
          <w:rFonts w:ascii="Times New Roman" w:hAnsi="Times New Roman"/>
          <w:sz w:val="28"/>
          <w:szCs w:val="28"/>
          <w:lang w:val="kk-KZ"/>
        </w:rPr>
      </w:pPr>
      <w:r w:rsidRPr="006E4E96">
        <w:rPr>
          <w:rFonts w:ascii="Times New Roman" w:hAnsi="Times New Roman"/>
          <w:sz w:val="28"/>
          <w:szCs w:val="28"/>
          <w:lang w:val="kk-KZ"/>
        </w:rPr>
        <w:t>1999 жылғы халық санағы бойынша 1000 әйелге 929 ер адамнан болса, 2009 жылғы халық санағы бойынша 1000 әйелге 932 ер адам келеді. Ал 2012 жылы әрбір 1000 әйелге 934 ер адам болған.</w:t>
      </w:r>
    </w:p>
    <w:p w:rsidR="004159ED" w:rsidRPr="006E4E96" w:rsidRDefault="004159ED" w:rsidP="004159ED">
      <w:pPr>
        <w:spacing w:after="0" w:line="240" w:lineRule="auto"/>
        <w:ind w:firstLine="567"/>
        <w:jc w:val="both"/>
        <w:rPr>
          <w:rFonts w:ascii="Times New Roman" w:hAnsi="Times New Roman"/>
          <w:sz w:val="28"/>
          <w:szCs w:val="28"/>
          <w:lang w:val="kk-KZ"/>
        </w:rPr>
      </w:pPr>
      <w:r w:rsidRPr="006E4E96">
        <w:rPr>
          <w:rFonts w:ascii="Times New Roman" w:hAnsi="Times New Roman"/>
          <w:sz w:val="28"/>
          <w:szCs w:val="28"/>
          <w:lang w:val="kk-KZ"/>
        </w:rPr>
        <w:t xml:space="preserve">Халықтың жыныстық құрамының қалыптасуына демографиялық және әлеуметтік-экономикалық факторлар әсер етеді. Гендерлік тұрғыда қатынас бойынша әйел халқының үлесі біршама артық – 51,7%. </w:t>
      </w:r>
    </w:p>
    <w:p w:rsidR="004159ED" w:rsidRPr="006E4E96" w:rsidRDefault="004159ED" w:rsidP="004159ED">
      <w:pPr>
        <w:spacing w:after="0" w:line="240" w:lineRule="auto"/>
        <w:ind w:firstLine="567"/>
        <w:jc w:val="both"/>
        <w:rPr>
          <w:rFonts w:ascii="Times New Roman" w:hAnsi="Times New Roman"/>
          <w:sz w:val="28"/>
          <w:szCs w:val="28"/>
          <w:lang w:val="kk-KZ"/>
        </w:rPr>
      </w:pPr>
      <w:r w:rsidRPr="006E4E96">
        <w:rPr>
          <w:rFonts w:ascii="Times New Roman" w:hAnsi="Times New Roman"/>
          <w:sz w:val="28"/>
          <w:szCs w:val="28"/>
          <w:lang w:val="kk-KZ"/>
        </w:rPr>
        <w:t>Халықтың жастық құрамы 2013 жылдың 1 қаңтарында мынадай болған: 15 жасқа дейінгі балалар бүкіл халықтың 25%, 15-64 жас аралығындағы адамдар – 68,0%, 65 жас және одан үлкен жастағы адамдар – 7,0% құрады. Жастардың  (16-29 жас) үлес салмағы бүкіл халықтың төрттен бірінен астам.</w:t>
      </w:r>
    </w:p>
    <w:p w:rsidR="004159ED" w:rsidRPr="006E4E96" w:rsidRDefault="004159ED" w:rsidP="004159ED">
      <w:pPr>
        <w:tabs>
          <w:tab w:val="left" w:pos="1778"/>
        </w:tabs>
        <w:autoSpaceDE w:val="0"/>
        <w:autoSpaceDN w:val="0"/>
        <w:spacing w:after="0" w:line="240" w:lineRule="auto"/>
        <w:ind w:firstLine="567"/>
        <w:jc w:val="both"/>
        <w:rPr>
          <w:rFonts w:ascii="Times New Roman" w:hAnsi="Times New Roman"/>
          <w:sz w:val="28"/>
          <w:szCs w:val="28"/>
          <w:lang w:val="kk-KZ"/>
        </w:rPr>
      </w:pPr>
      <w:r w:rsidRPr="006E4E96">
        <w:rPr>
          <w:rFonts w:ascii="Times New Roman" w:hAnsi="Times New Roman"/>
          <w:sz w:val="28"/>
          <w:szCs w:val="28"/>
          <w:lang w:val="kk-KZ"/>
        </w:rPr>
        <w:t>1990 жылдардың басындағы қарқынды миграциялық үрдістер елдің ұлттық құрамына айтарлықтай өзгерістер енгізді.</w:t>
      </w:r>
    </w:p>
    <w:p w:rsidR="004159ED" w:rsidRPr="006E4E96" w:rsidRDefault="004159ED" w:rsidP="004159ED">
      <w:pPr>
        <w:tabs>
          <w:tab w:val="left" w:pos="1778"/>
        </w:tabs>
        <w:autoSpaceDE w:val="0"/>
        <w:autoSpaceDN w:val="0"/>
        <w:spacing w:after="0" w:line="240" w:lineRule="auto"/>
        <w:ind w:firstLine="567"/>
        <w:jc w:val="both"/>
        <w:rPr>
          <w:rFonts w:ascii="Times New Roman" w:hAnsi="Times New Roman"/>
          <w:sz w:val="28"/>
          <w:szCs w:val="28"/>
          <w:lang w:val="kk-KZ"/>
        </w:rPr>
      </w:pPr>
      <w:r w:rsidRPr="006E4E96">
        <w:rPr>
          <w:rFonts w:ascii="Times New Roman" w:hAnsi="Times New Roman"/>
          <w:sz w:val="28"/>
          <w:szCs w:val="28"/>
          <w:lang w:val="kk-KZ"/>
        </w:rPr>
        <w:t>Қазақстан Республикасы халқының этникалық құрамында орыстар, немістер, украиндар, белорустар және татарлардың тарихи отанына эмиграциясының есебінен айтарлықтай өзгерістер болды.</w:t>
      </w:r>
    </w:p>
    <w:p w:rsidR="004159ED" w:rsidRPr="006E4E96" w:rsidRDefault="004159ED" w:rsidP="004159ED">
      <w:pPr>
        <w:tabs>
          <w:tab w:val="left" w:pos="1778"/>
        </w:tabs>
        <w:autoSpaceDE w:val="0"/>
        <w:autoSpaceDN w:val="0"/>
        <w:spacing w:after="0" w:line="240" w:lineRule="auto"/>
        <w:ind w:firstLine="567"/>
        <w:jc w:val="both"/>
        <w:rPr>
          <w:rFonts w:ascii="Times New Roman" w:hAnsi="Times New Roman"/>
          <w:sz w:val="28"/>
          <w:szCs w:val="28"/>
          <w:lang w:val="kk-KZ"/>
        </w:rPr>
      </w:pPr>
      <w:r w:rsidRPr="006E4E96">
        <w:rPr>
          <w:rFonts w:ascii="Times New Roman" w:hAnsi="Times New Roman"/>
          <w:sz w:val="28"/>
          <w:szCs w:val="28"/>
          <w:lang w:val="kk-KZ"/>
        </w:rPr>
        <w:t>Иммигранттардың құрамында негізгі рольді орыстар атқарады. Келушілердің саны бойынша екінші орында ТМД елдерінен, Ираннан, Турциядан, Монғолиядан атамекеніне келіп жатқан қазақтар. Әрі қарай украиндар, немістер, татарлар және белорустар.</w:t>
      </w:r>
    </w:p>
    <w:p w:rsidR="004159ED" w:rsidRPr="006E4E96" w:rsidRDefault="004159ED" w:rsidP="004159ED">
      <w:pPr>
        <w:spacing w:after="0" w:line="240" w:lineRule="auto"/>
        <w:ind w:firstLine="567"/>
        <w:jc w:val="both"/>
        <w:rPr>
          <w:rFonts w:ascii="Times New Roman" w:hAnsi="Times New Roman"/>
          <w:sz w:val="28"/>
          <w:szCs w:val="28"/>
          <w:lang w:val="kk-KZ"/>
        </w:rPr>
      </w:pPr>
      <w:r w:rsidRPr="006E4E96">
        <w:rPr>
          <w:rFonts w:ascii="Times New Roman" w:hAnsi="Times New Roman"/>
          <w:sz w:val="28"/>
          <w:szCs w:val="28"/>
          <w:lang w:val="kk-KZ" w:eastAsia="x-none" w:bidi="hi-IN"/>
        </w:rPr>
        <w:lastRenderedPageBreak/>
        <w:t xml:space="preserve">1999 жылғы және 2009 жылғы халық санақтары аралығында қазақтардың саны – </w:t>
      </w:r>
      <w:r w:rsidRPr="006E4E96">
        <w:rPr>
          <w:rFonts w:ascii="Times New Roman" w:hAnsi="Times New Roman"/>
          <w:bCs/>
          <w:sz w:val="28"/>
          <w:szCs w:val="28"/>
          <w:lang w:val="kk-KZ"/>
        </w:rPr>
        <w:t>26,1% өсіп, 10098,6 мың адамды құрады; өзбектер саны – 23,3% өсіп, 457,2 мың адамды құрады, ұйғырлардың саны – 6% өсіп, 223,1 мың адамды құрады</w:t>
      </w:r>
      <w:r w:rsidRPr="006E4E96">
        <w:rPr>
          <w:rFonts w:ascii="Times New Roman" w:hAnsi="Times New Roman"/>
          <w:sz w:val="28"/>
          <w:szCs w:val="28"/>
          <w:lang w:val="kk-KZ"/>
        </w:rPr>
        <w:t xml:space="preserve"> (</w:t>
      </w:r>
      <w:r w:rsidRPr="006E4E96">
        <w:rPr>
          <w:rFonts w:ascii="Times New Roman" w:hAnsi="Times New Roman"/>
          <w:i/>
          <w:sz w:val="28"/>
          <w:szCs w:val="28"/>
          <w:lang w:val="kk-KZ"/>
        </w:rPr>
        <w:t>кесте</w:t>
      </w:r>
      <w:r w:rsidRPr="006E4E96">
        <w:rPr>
          <w:rFonts w:ascii="Times New Roman" w:hAnsi="Times New Roman"/>
          <w:sz w:val="28"/>
          <w:szCs w:val="28"/>
          <w:lang w:val="kk-KZ"/>
        </w:rPr>
        <w:t>).</w:t>
      </w:r>
    </w:p>
    <w:p w:rsidR="004159ED" w:rsidRPr="006E4E96" w:rsidRDefault="004159ED" w:rsidP="004159ED">
      <w:pPr>
        <w:spacing w:after="0" w:line="240" w:lineRule="auto"/>
        <w:ind w:firstLine="567"/>
        <w:jc w:val="both"/>
        <w:rPr>
          <w:rFonts w:ascii="Times New Roman" w:hAnsi="Times New Roman"/>
          <w:sz w:val="28"/>
          <w:szCs w:val="28"/>
          <w:lang w:val="kk-KZ"/>
        </w:rPr>
      </w:pPr>
      <w:r w:rsidRPr="006E4E96">
        <w:rPr>
          <w:rFonts w:ascii="Times New Roman" w:hAnsi="Times New Roman"/>
          <w:sz w:val="28"/>
          <w:szCs w:val="28"/>
          <w:lang w:val="kk-KZ" w:eastAsia="x-none" w:bidi="hi-IN"/>
        </w:rPr>
        <w:t xml:space="preserve">Осы кезеңде орыстардың саны – </w:t>
      </w:r>
      <w:r w:rsidRPr="006E4E96">
        <w:rPr>
          <w:rFonts w:ascii="Times New Roman" w:hAnsi="Times New Roman"/>
          <w:sz w:val="28"/>
          <w:szCs w:val="28"/>
          <w:lang w:val="kk-KZ"/>
        </w:rPr>
        <w:t>15,3% азайып, 3797,0</w:t>
      </w:r>
      <w:r w:rsidRPr="006E4E96">
        <w:rPr>
          <w:rFonts w:ascii="Times New Roman" w:hAnsi="Times New Roman"/>
          <w:bCs/>
          <w:sz w:val="28"/>
          <w:szCs w:val="28"/>
          <w:lang w:val="kk-KZ"/>
        </w:rPr>
        <w:t xml:space="preserve"> мың адамды құрады, украиндар – </w:t>
      </w:r>
      <w:r w:rsidRPr="006E4E96">
        <w:rPr>
          <w:rFonts w:ascii="Times New Roman" w:hAnsi="Times New Roman"/>
          <w:sz w:val="28"/>
          <w:szCs w:val="28"/>
          <w:lang w:val="kk-KZ"/>
        </w:rPr>
        <w:t>39,1% азайып, 333,2</w:t>
      </w:r>
      <w:r w:rsidRPr="006E4E96">
        <w:rPr>
          <w:rFonts w:ascii="Times New Roman" w:hAnsi="Times New Roman"/>
          <w:bCs/>
          <w:sz w:val="28"/>
          <w:szCs w:val="28"/>
          <w:lang w:val="kk-KZ"/>
        </w:rPr>
        <w:t xml:space="preserve"> мың адамды құрады, </w:t>
      </w:r>
      <w:r w:rsidRPr="006E4E96">
        <w:rPr>
          <w:rFonts w:ascii="Times New Roman" w:hAnsi="Times New Roman"/>
          <w:sz w:val="28"/>
          <w:szCs w:val="28"/>
          <w:lang w:val="kk-KZ"/>
        </w:rPr>
        <w:t>татарлар – 18,4% азайып, 203,3</w:t>
      </w:r>
      <w:r w:rsidRPr="006E4E96">
        <w:rPr>
          <w:rFonts w:ascii="Times New Roman" w:hAnsi="Times New Roman"/>
          <w:bCs/>
          <w:sz w:val="28"/>
          <w:szCs w:val="28"/>
          <w:lang w:val="kk-KZ"/>
        </w:rPr>
        <w:t xml:space="preserve"> мың адамды құрады, </w:t>
      </w:r>
      <w:r w:rsidRPr="006E4E96">
        <w:rPr>
          <w:rFonts w:ascii="Times New Roman" w:hAnsi="Times New Roman"/>
          <w:sz w:val="28"/>
          <w:szCs w:val="28"/>
          <w:lang w:val="kk-KZ"/>
        </w:rPr>
        <w:t>немістер – 49,6% азайып, 178,2 мың адамды құрады,  басқа ұлттардың саны 5,8% азайып, 714,2 мың адамды құрады.</w:t>
      </w:r>
    </w:p>
    <w:p w:rsidR="004159ED" w:rsidRPr="006E4E96" w:rsidRDefault="004159ED" w:rsidP="004159ED">
      <w:pPr>
        <w:spacing w:after="0" w:line="240" w:lineRule="auto"/>
        <w:ind w:firstLine="567"/>
        <w:jc w:val="both"/>
        <w:rPr>
          <w:rFonts w:ascii="Times New Roman" w:hAnsi="Times New Roman"/>
          <w:bCs/>
          <w:sz w:val="28"/>
          <w:szCs w:val="28"/>
          <w:lang w:val="kk-KZ"/>
        </w:rPr>
      </w:pPr>
    </w:p>
    <w:p w:rsidR="004159ED" w:rsidRPr="006E4E96" w:rsidRDefault="004159ED" w:rsidP="004159ED">
      <w:pPr>
        <w:spacing w:after="0" w:line="240" w:lineRule="auto"/>
        <w:jc w:val="center"/>
        <w:rPr>
          <w:rFonts w:ascii="Times New Roman" w:hAnsi="Times New Roman"/>
          <w:b/>
          <w:sz w:val="28"/>
          <w:szCs w:val="28"/>
          <w:lang w:eastAsia="kk-KZ"/>
        </w:rPr>
      </w:pPr>
      <w:r w:rsidRPr="006E4E96">
        <w:rPr>
          <w:rFonts w:ascii="Times New Roman" w:hAnsi="Times New Roman"/>
          <w:b/>
          <w:bCs/>
          <w:sz w:val="28"/>
          <w:szCs w:val="28"/>
          <w:lang w:val="kk-KZ"/>
        </w:rPr>
        <w:t>Қазақстан Республикасы халқының ұлттық құрамы</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1"/>
        <w:gridCol w:w="1370"/>
        <w:gridCol w:w="1371"/>
        <w:gridCol w:w="1371"/>
        <w:gridCol w:w="1335"/>
        <w:gridCol w:w="1335"/>
        <w:gridCol w:w="1335"/>
      </w:tblGrid>
      <w:tr w:rsidR="004159ED" w:rsidRPr="006E4E96" w:rsidTr="005F22AC">
        <w:tc>
          <w:tcPr>
            <w:tcW w:w="1521" w:type="dxa"/>
            <w:vMerge w:val="restart"/>
          </w:tcPr>
          <w:p w:rsidR="004159ED" w:rsidRPr="006E4E96" w:rsidRDefault="004159ED" w:rsidP="005F22AC">
            <w:pPr>
              <w:spacing w:after="0" w:line="240" w:lineRule="auto"/>
              <w:jc w:val="both"/>
              <w:rPr>
                <w:rFonts w:ascii="Times New Roman" w:hAnsi="Times New Roman"/>
                <w:sz w:val="28"/>
                <w:szCs w:val="28"/>
                <w:lang w:eastAsia="kk-KZ"/>
              </w:rPr>
            </w:pPr>
          </w:p>
        </w:tc>
        <w:tc>
          <w:tcPr>
            <w:tcW w:w="4112" w:type="dxa"/>
            <w:gridSpan w:val="3"/>
            <w:vAlign w:val="bottom"/>
          </w:tcPr>
          <w:p w:rsidR="004159ED" w:rsidRPr="006E4E96" w:rsidRDefault="004159ED" w:rsidP="005F22AC">
            <w:pPr>
              <w:tabs>
                <w:tab w:val="left" w:pos="1778"/>
              </w:tabs>
              <w:autoSpaceDE w:val="0"/>
              <w:autoSpaceDN w:val="0"/>
              <w:spacing w:after="0" w:line="240" w:lineRule="auto"/>
              <w:jc w:val="both"/>
              <w:rPr>
                <w:rFonts w:ascii="Times New Roman" w:hAnsi="Times New Roman"/>
                <w:bCs/>
                <w:sz w:val="28"/>
                <w:szCs w:val="28"/>
              </w:rPr>
            </w:pPr>
            <w:r w:rsidRPr="006E4E96">
              <w:rPr>
                <w:rFonts w:ascii="Times New Roman" w:hAnsi="Times New Roman"/>
                <w:bCs/>
                <w:sz w:val="28"/>
                <w:szCs w:val="28"/>
                <w:lang w:val="kk-KZ"/>
              </w:rPr>
              <w:t>Халық саны</w:t>
            </w:r>
            <w:r w:rsidRPr="006E4E96">
              <w:rPr>
                <w:rFonts w:ascii="Times New Roman" w:hAnsi="Times New Roman"/>
                <w:bCs/>
                <w:sz w:val="28"/>
                <w:szCs w:val="28"/>
              </w:rPr>
              <w:t>,</w:t>
            </w:r>
            <w:r w:rsidRPr="006E4E96">
              <w:rPr>
                <w:rFonts w:ascii="Times New Roman" w:hAnsi="Times New Roman"/>
                <w:bCs/>
                <w:sz w:val="28"/>
                <w:szCs w:val="28"/>
                <w:lang w:val="en-US"/>
              </w:rPr>
              <w:t xml:space="preserve"> </w:t>
            </w:r>
            <w:r w:rsidRPr="006E4E96">
              <w:rPr>
                <w:rFonts w:ascii="Times New Roman" w:hAnsi="Times New Roman"/>
                <w:bCs/>
                <w:sz w:val="28"/>
                <w:szCs w:val="28"/>
                <w:lang w:val="kk-KZ"/>
              </w:rPr>
              <w:t>мың адам</w:t>
            </w:r>
          </w:p>
        </w:tc>
        <w:tc>
          <w:tcPr>
            <w:tcW w:w="4005" w:type="dxa"/>
            <w:gridSpan w:val="3"/>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bCs/>
                <w:sz w:val="28"/>
                <w:szCs w:val="28"/>
              </w:rPr>
            </w:pPr>
            <w:r w:rsidRPr="006E4E96">
              <w:rPr>
                <w:rFonts w:ascii="Times New Roman" w:hAnsi="Times New Roman"/>
                <w:bCs/>
                <w:sz w:val="28"/>
                <w:szCs w:val="28"/>
                <w:lang w:val="kk-KZ"/>
              </w:rPr>
              <w:t>Үлесі</w:t>
            </w:r>
            <w:r w:rsidRPr="006E4E96">
              <w:rPr>
                <w:rFonts w:ascii="Times New Roman" w:hAnsi="Times New Roman"/>
                <w:bCs/>
                <w:sz w:val="28"/>
                <w:szCs w:val="28"/>
              </w:rPr>
              <w:t xml:space="preserve">, </w:t>
            </w:r>
            <w:r w:rsidRPr="006E4E96">
              <w:rPr>
                <w:rFonts w:ascii="Times New Roman" w:hAnsi="Times New Roman"/>
                <w:bCs/>
                <w:sz w:val="28"/>
                <w:szCs w:val="28"/>
                <w:lang w:val="kk-KZ"/>
              </w:rPr>
              <w:t>пайызбен</w:t>
            </w:r>
          </w:p>
        </w:tc>
      </w:tr>
      <w:tr w:rsidR="004159ED" w:rsidRPr="006E4E96" w:rsidTr="005F22AC">
        <w:tc>
          <w:tcPr>
            <w:tcW w:w="1521" w:type="dxa"/>
            <w:vMerge/>
          </w:tcPr>
          <w:p w:rsidR="004159ED" w:rsidRPr="006E4E96" w:rsidRDefault="004159ED" w:rsidP="005F22AC">
            <w:pPr>
              <w:spacing w:after="0" w:line="240" w:lineRule="auto"/>
              <w:jc w:val="both"/>
              <w:rPr>
                <w:rFonts w:ascii="Times New Roman" w:hAnsi="Times New Roman"/>
                <w:sz w:val="28"/>
                <w:szCs w:val="28"/>
                <w:lang w:eastAsia="kk-KZ"/>
              </w:rPr>
            </w:pPr>
          </w:p>
        </w:tc>
        <w:tc>
          <w:tcPr>
            <w:tcW w:w="1370"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sz w:val="28"/>
                <w:szCs w:val="28"/>
              </w:rPr>
            </w:pPr>
            <w:r w:rsidRPr="006E4E96">
              <w:rPr>
                <w:rFonts w:ascii="Times New Roman" w:hAnsi="Times New Roman"/>
                <w:bCs/>
                <w:sz w:val="28"/>
                <w:szCs w:val="28"/>
              </w:rPr>
              <w:t xml:space="preserve">1999 </w:t>
            </w:r>
            <w:r w:rsidRPr="006E4E96">
              <w:rPr>
                <w:rFonts w:ascii="Times New Roman" w:hAnsi="Times New Roman"/>
                <w:bCs/>
                <w:sz w:val="28"/>
                <w:szCs w:val="28"/>
                <w:lang w:val="kk-KZ"/>
              </w:rPr>
              <w:t>ж</w:t>
            </w:r>
            <w:r w:rsidRPr="006E4E96">
              <w:rPr>
                <w:rFonts w:ascii="Times New Roman" w:hAnsi="Times New Roman"/>
                <w:bCs/>
                <w:sz w:val="28"/>
                <w:szCs w:val="28"/>
              </w:rPr>
              <w:t>.</w:t>
            </w:r>
          </w:p>
        </w:tc>
        <w:tc>
          <w:tcPr>
            <w:tcW w:w="1371"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sz w:val="28"/>
                <w:szCs w:val="28"/>
              </w:rPr>
            </w:pPr>
            <w:r w:rsidRPr="006E4E96">
              <w:rPr>
                <w:rFonts w:ascii="Times New Roman" w:hAnsi="Times New Roman"/>
                <w:bCs/>
                <w:sz w:val="28"/>
                <w:szCs w:val="28"/>
              </w:rPr>
              <w:t xml:space="preserve">2009 </w:t>
            </w:r>
            <w:r w:rsidRPr="006E4E96">
              <w:rPr>
                <w:rFonts w:ascii="Times New Roman" w:hAnsi="Times New Roman"/>
                <w:bCs/>
                <w:sz w:val="28"/>
                <w:szCs w:val="28"/>
                <w:lang w:val="kk-KZ"/>
              </w:rPr>
              <w:t>ж.</w:t>
            </w:r>
          </w:p>
        </w:tc>
        <w:tc>
          <w:tcPr>
            <w:tcW w:w="1371" w:type="dxa"/>
          </w:tcPr>
          <w:p w:rsidR="004159ED" w:rsidRPr="006E4E96" w:rsidRDefault="004159ED" w:rsidP="005F22AC">
            <w:pPr>
              <w:tabs>
                <w:tab w:val="left" w:pos="1778"/>
              </w:tabs>
              <w:autoSpaceDE w:val="0"/>
              <w:autoSpaceDN w:val="0"/>
              <w:spacing w:after="0" w:line="240" w:lineRule="auto"/>
              <w:jc w:val="both"/>
              <w:rPr>
                <w:rFonts w:ascii="Times New Roman" w:hAnsi="Times New Roman"/>
                <w:bCs/>
                <w:sz w:val="28"/>
                <w:szCs w:val="28"/>
              </w:rPr>
            </w:pPr>
            <w:r w:rsidRPr="006E4E96">
              <w:rPr>
                <w:rFonts w:ascii="Times New Roman" w:hAnsi="Times New Roman"/>
                <w:bCs/>
                <w:sz w:val="28"/>
                <w:szCs w:val="28"/>
              </w:rPr>
              <w:t xml:space="preserve">2012 </w:t>
            </w:r>
            <w:r w:rsidRPr="006E4E96">
              <w:rPr>
                <w:rFonts w:ascii="Times New Roman" w:hAnsi="Times New Roman"/>
                <w:bCs/>
                <w:sz w:val="28"/>
                <w:szCs w:val="28"/>
                <w:lang w:val="kk-KZ"/>
              </w:rPr>
              <w:t>ж</w:t>
            </w:r>
            <w:r w:rsidRPr="006E4E96">
              <w:rPr>
                <w:rFonts w:ascii="Times New Roman" w:hAnsi="Times New Roman"/>
                <w:bCs/>
                <w:sz w:val="28"/>
                <w:szCs w:val="28"/>
              </w:rPr>
              <w:t>.</w:t>
            </w:r>
          </w:p>
        </w:tc>
        <w:tc>
          <w:tcPr>
            <w:tcW w:w="1335"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sz w:val="28"/>
                <w:szCs w:val="28"/>
              </w:rPr>
            </w:pPr>
            <w:r w:rsidRPr="006E4E96">
              <w:rPr>
                <w:rFonts w:ascii="Times New Roman" w:hAnsi="Times New Roman"/>
                <w:bCs/>
                <w:sz w:val="28"/>
                <w:szCs w:val="28"/>
              </w:rPr>
              <w:t xml:space="preserve">1999 </w:t>
            </w:r>
            <w:r w:rsidRPr="006E4E96">
              <w:rPr>
                <w:rFonts w:ascii="Times New Roman" w:hAnsi="Times New Roman"/>
                <w:bCs/>
                <w:sz w:val="28"/>
                <w:szCs w:val="28"/>
                <w:lang w:val="kk-KZ"/>
              </w:rPr>
              <w:t>ж</w:t>
            </w:r>
            <w:r w:rsidRPr="006E4E96">
              <w:rPr>
                <w:rFonts w:ascii="Times New Roman" w:hAnsi="Times New Roman"/>
                <w:bCs/>
                <w:sz w:val="28"/>
                <w:szCs w:val="28"/>
              </w:rPr>
              <w:t>.</w:t>
            </w:r>
          </w:p>
        </w:tc>
        <w:tc>
          <w:tcPr>
            <w:tcW w:w="1335"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sz w:val="28"/>
                <w:szCs w:val="28"/>
              </w:rPr>
            </w:pPr>
            <w:r w:rsidRPr="006E4E96">
              <w:rPr>
                <w:rFonts w:ascii="Times New Roman" w:hAnsi="Times New Roman"/>
                <w:bCs/>
                <w:sz w:val="28"/>
                <w:szCs w:val="28"/>
              </w:rPr>
              <w:t xml:space="preserve">2009 </w:t>
            </w:r>
            <w:r w:rsidRPr="006E4E96">
              <w:rPr>
                <w:rFonts w:ascii="Times New Roman" w:hAnsi="Times New Roman"/>
                <w:bCs/>
                <w:sz w:val="28"/>
                <w:szCs w:val="28"/>
                <w:lang w:val="kk-KZ"/>
              </w:rPr>
              <w:t>ж.</w:t>
            </w:r>
          </w:p>
        </w:tc>
        <w:tc>
          <w:tcPr>
            <w:tcW w:w="1335" w:type="dxa"/>
          </w:tcPr>
          <w:p w:rsidR="004159ED" w:rsidRPr="006E4E96" w:rsidRDefault="004159ED" w:rsidP="005F22AC">
            <w:pPr>
              <w:tabs>
                <w:tab w:val="left" w:pos="1778"/>
              </w:tabs>
              <w:autoSpaceDE w:val="0"/>
              <w:autoSpaceDN w:val="0"/>
              <w:spacing w:after="0" w:line="240" w:lineRule="auto"/>
              <w:jc w:val="both"/>
              <w:rPr>
                <w:rFonts w:ascii="Times New Roman" w:hAnsi="Times New Roman"/>
                <w:bCs/>
                <w:sz w:val="28"/>
                <w:szCs w:val="28"/>
              </w:rPr>
            </w:pPr>
            <w:r w:rsidRPr="006E4E96">
              <w:rPr>
                <w:rFonts w:ascii="Times New Roman" w:hAnsi="Times New Roman"/>
                <w:bCs/>
                <w:sz w:val="28"/>
                <w:szCs w:val="28"/>
              </w:rPr>
              <w:t xml:space="preserve">2012 </w:t>
            </w:r>
            <w:r w:rsidRPr="006E4E96">
              <w:rPr>
                <w:rFonts w:ascii="Times New Roman" w:hAnsi="Times New Roman"/>
                <w:bCs/>
                <w:sz w:val="28"/>
                <w:szCs w:val="28"/>
                <w:lang w:val="kk-KZ"/>
              </w:rPr>
              <w:t>ж</w:t>
            </w:r>
            <w:r w:rsidRPr="006E4E96">
              <w:rPr>
                <w:rFonts w:ascii="Times New Roman" w:hAnsi="Times New Roman"/>
                <w:bCs/>
                <w:sz w:val="28"/>
                <w:szCs w:val="28"/>
              </w:rPr>
              <w:t>.</w:t>
            </w:r>
          </w:p>
        </w:tc>
      </w:tr>
      <w:tr w:rsidR="004159ED" w:rsidRPr="006E4E96" w:rsidTr="005F22AC">
        <w:tc>
          <w:tcPr>
            <w:tcW w:w="1521"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sz w:val="28"/>
                <w:szCs w:val="28"/>
                <w:lang w:val="kk-KZ"/>
              </w:rPr>
            </w:pPr>
            <w:r w:rsidRPr="006E4E96">
              <w:rPr>
                <w:rFonts w:ascii="Times New Roman" w:hAnsi="Times New Roman"/>
                <w:bCs/>
                <w:sz w:val="28"/>
                <w:szCs w:val="28"/>
                <w:lang w:val="kk-KZ"/>
              </w:rPr>
              <w:t>Барлық халық</w:t>
            </w:r>
          </w:p>
        </w:tc>
        <w:tc>
          <w:tcPr>
            <w:tcW w:w="1370"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sz w:val="28"/>
                <w:szCs w:val="28"/>
              </w:rPr>
            </w:pPr>
            <w:r w:rsidRPr="006E4E96">
              <w:rPr>
                <w:rFonts w:ascii="Times New Roman" w:hAnsi="Times New Roman"/>
                <w:bCs/>
                <w:sz w:val="28"/>
                <w:szCs w:val="28"/>
              </w:rPr>
              <w:t>14981,9</w:t>
            </w:r>
          </w:p>
        </w:tc>
        <w:tc>
          <w:tcPr>
            <w:tcW w:w="1371"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sz w:val="28"/>
                <w:szCs w:val="28"/>
              </w:rPr>
            </w:pPr>
            <w:r w:rsidRPr="006E4E96">
              <w:rPr>
                <w:rFonts w:ascii="Times New Roman" w:hAnsi="Times New Roman"/>
                <w:bCs/>
                <w:sz w:val="28"/>
                <w:szCs w:val="28"/>
              </w:rPr>
              <w:t>16004,8</w:t>
            </w:r>
          </w:p>
        </w:tc>
        <w:tc>
          <w:tcPr>
            <w:tcW w:w="1371"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bCs/>
                <w:sz w:val="28"/>
                <w:szCs w:val="28"/>
              </w:rPr>
            </w:pPr>
            <w:r w:rsidRPr="006E4E96">
              <w:rPr>
                <w:rFonts w:ascii="Times New Roman" w:hAnsi="Times New Roman"/>
                <w:bCs/>
                <w:sz w:val="28"/>
                <w:szCs w:val="28"/>
              </w:rPr>
              <w:t>16675,4</w:t>
            </w:r>
          </w:p>
        </w:tc>
        <w:tc>
          <w:tcPr>
            <w:tcW w:w="1335"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sz w:val="28"/>
                <w:szCs w:val="28"/>
              </w:rPr>
            </w:pPr>
            <w:r w:rsidRPr="006E4E96">
              <w:rPr>
                <w:rFonts w:ascii="Times New Roman" w:hAnsi="Times New Roman"/>
                <w:bCs/>
                <w:sz w:val="28"/>
                <w:szCs w:val="28"/>
              </w:rPr>
              <w:t>100,0</w:t>
            </w:r>
          </w:p>
        </w:tc>
        <w:tc>
          <w:tcPr>
            <w:tcW w:w="1335"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sz w:val="28"/>
                <w:szCs w:val="28"/>
              </w:rPr>
            </w:pPr>
            <w:r w:rsidRPr="006E4E96">
              <w:rPr>
                <w:rFonts w:ascii="Times New Roman" w:hAnsi="Times New Roman"/>
                <w:bCs/>
                <w:sz w:val="28"/>
                <w:szCs w:val="28"/>
              </w:rPr>
              <w:t>100,0</w:t>
            </w:r>
          </w:p>
        </w:tc>
        <w:tc>
          <w:tcPr>
            <w:tcW w:w="1335"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bCs/>
                <w:sz w:val="28"/>
                <w:szCs w:val="28"/>
              </w:rPr>
            </w:pPr>
            <w:r w:rsidRPr="006E4E96">
              <w:rPr>
                <w:rFonts w:ascii="Times New Roman" w:hAnsi="Times New Roman"/>
                <w:bCs/>
                <w:sz w:val="28"/>
                <w:szCs w:val="28"/>
              </w:rPr>
              <w:t>100,0</w:t>
            </w:r>
          </w:p>
        </w:tc>
      </w:tr>
      <w:tr w:rsidR="004159ED" w:rsidRPr="006E4E96" w:rsidTr="005F22AC">
        <w:tc>
          <w:tcPr>
            <w:tcW w:w="1521"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sz w:val="28"/>
                <w:szCs w:val="28"/>
                <w:lang w:val="kk-KZ"/>
              </w:rPr>
            </w:pPr>
            <w:r w:rsidRPr="006E4E96">
              <w:rPr>
                <w:rFonts w:ascii="Times New Roman" w:hAnsi="Times New Roman"/>
                <w:sz w:val="28"/>
                <w:szCs w:val="28"/>
                <w:lang w:val="kk-KZ"/>
              </w:rPr>
              <w:t>Қазақтар</w:t>
            </w:r>
          </w:p>
        </w:tc>
        <w:tc>
          <w:tcPr>
            <w:tcW w:w="1370"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sz w:val="28"/>
                <w:szCs w:val="28"/>
              </w:rPr>
            </w:pPr>
            <w:r w:rsidRPr="006E4E96">
              <w:rPr>
                <w:rFonts w:ascii="Times New Roman" w:hAnsi="Times New Roman"/>
                <w:sz w:val="28"/>
                <w:szCs w:val="28"/>
              </w:rPr>
              <w:t>8011,5</w:t>
            </w:r>
          </w:p>
        </w:tc>
        <w:tc>
          <w:tcPr>
            <w:tcW w:w="1371"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sz w:val="28"/>
                <w:szCs w:val="28"/>
              </w:rPr>
            </w:pPr>
            <w:r w:rsidRPr="006E4E96">
              <w:rPr>
                <w:rFonts w:ascii="Times New Roman" w:hAnsi="Times New Roman"/>
                <w:sz w:val="28"/>
                <w:szCs w:val="28"/>
              </w:rPr>
              <w:t>10098,6</w:t>
            </w:r>
          </w:p>
        </w:tc>
        <w:tc>
          <w:tcPr>
            <w:tcW w:w="1371"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sz w:val="28"/>
                <w:szCs w:val="28"/>
              </w:rPr>
            </w:pPr>
            <w:r w:rsidRPr="006E4E96">
              <w:rPr>
                <w:rFonts w:ascii="Times New Roman" w:hAnsi="Times New Roman"/>
                <w:sz w:val="28"/>
                <w:szCs w:val="28"/>
              </w:rPr>
              <w:t>10764,3</w:t>
            </w:r>
          </w:p>
        </w:tc>
        <w:tc>
          <w:tcPr>
            <w:tcW w:w="1335"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sz w:val="28"/>
                <w:szCs w:val="28"/>
              </w:rPr>
            </w:pPr>
            <w:r w:rsidRPr="006E4E96">
              <w:rPr>
                <w:rFonts w:ascii="Times New Roman" w:hAnsi="Times New Roman"/>
                <w:sz w:val="28"/>
                <w:szCs w:val="28"/>
              </w:rPr>
              <w:t>53,5</w:t>
            </w:r>
          </w:p>
        </w:tc>
        <w:tc>
          <w:tcPr>
            <w:tcW w:w="1335"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sz w:val="28"/>
                <w:szCs w:val="28"/>
              </w:rPr>
            </w:pPr>
            <w:r w:rsidRPr="006E4E96">
              <w:rPr>
                <w:rFonts w:ascii="Times New Roman" w:hAnsi="Times New Roman"/>
                <w:sz w:val="28"/>
                <w:szCs w:val="28"/>
              </w:rPr>
              <w:t>63,1</w:t>
            </w:r>
          </w:p>
        </w:tc>
        <w:tc>
          <w:tcPr>
            <w:tcW w:w="1335"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sz w:val="28"/>
                <w:szCs w:val="28"/>
              </w:rPr>
            </w:pPr>
            <w:r w:rsidRPr="006E4E96">
              <w:rPr>
                <w:rFonts w:ascii="Times New Roman" w:hAnsi="Times New Roman"/>
                <w:sz w:val="28"/>
                <w:szCs w:val="28"/>
              </w:rPr>
              <w:t>64,55</w:t>
            </w:r>
          </w:p>
        </w:tc>
      </w:tr>
      <w:tr w:rsidR="004159ED" w:rsidRPr="006E4E96" w:rsidTr="005F22AC">
        <w:tc>
          <w:tcPr>
            <w:tcW w:w="1521"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sz w:val="28"/>
                <w:szCs w:val="28"/>
                <w:lang w:val="kk-KZ"/>
              </w:rPr>
            </w:pPr>
            <w:r w:rsidRPr="006E4E96">
              <w:rPr>
                <w:rFonts w:ascii="Times New Roman" w:hAnsi="Times New Roman"/>
                <w:sz w:val="28"/>
                <w:szCs w:val="28"/>
                <w:lang w:val="kk-KZ"/>
              </w:rPr>
              <w:t>Орыстар</w:t>
            </w:r>
          </w:p>
        </w:tc>
        <w:tc>
          <w:tcPr>
            <w:tcW w:w="1370"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sz w:val="28"/>
                <w:szCs w:val="28"/>
              </w:rPr>
            </w:pPr>
            <w:r w:rsidRPr="006E4E96">
              <w:rPr>
                <w:rFonts w:ascii="Times New Roman" w:hAnsi="Times New Roman"/>
                <w:sz w:val="28"/>
                <w:szCs w:val="28"/>
              </w:rPr>
              <w:t>4481,1</w:t>
            </w:r>
          </w:p>
        </w:tc>
        <w:tc>
          <w:tcPr>
            <w:tcW w:w="1371"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sz w:val="28"/>
                <w:szCs w:val="28"/>
              </w:rPr>
            </w:pPr>
            <w:r w:rsidRPr="006E4E96">
              <w:rPr>
                <w:rFonts w:ascii="Times New Roman" w:hAnsi="Times New Roman"/>
                <w:sz w:val="28"/>
                <w:szCs w:val="28"/>
              </w:rPr>
              <w:t>3797,0</w:t>
            </w:r>
          </w:p>
        </w:tc>
        <w:tc>
          <w:tcPr>
            <w:tcW w:w="1371"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sz w:val="28"/>
                <w:szCs w:val="28"/>
              </w:rPr>
            </w:pPr>
            <w:r w:rsidRPr="006E4E96">
              <w:rPr>
                <w:rFonts w:ascii="Times New Roman" w:hAnsi="Times New Roman"/>
                <w:sz w:val="28"/>
                <w:szCs w:val="28"/>
              </w:rPr>
              <w:t>3726,7</w:t>
            </w:r>
          </w:p>
        </w:tc>
        <w:tc>
          <w:tcPr>
            <w:tcW w:w="1335"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sz w:val="28"/>
                <w:szCs w:val="28"/>
              </w:rPr>
            </w:pPr>
            <w:r w:rsidRPr="006E4E96">
              <w:rPr>
                <w:rFonts w:ascii="Times New Roman" w:hAnsi="Times New Roman"/>
                <w:sz w:val="28"/>
                <w:szCs w:val="28"/>
              </w:rPr>
              <w:t>29,9</w:t>
            </w:r>
          </w:p>
        </w:tc>
        <w:tc>
          <w:tcPr>
            <w:tcW w:w="1335"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sz w:val="28"/>
                <w:szCs w:val="28"/>
              </w:rPr>
            </w:pPr>
            <w:r w:rsidRPr="006E4E96">
              <w:rPr>
                <w:rFonts w:ascii="Times New Roman" w:hAnsi="Times New Roman"/>
                <w:sz w:val="28"/>
                <w:szCs w:val="28"/>
              </w:rPr>
              <w:t>23,7</w:t>
            </w:r>
          </w:p>
        </w:tc>
        <w:tc>
          <w:tcPr>
            <w:tcW w:w="1335"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sz w:val="28"/>
                <w:szCs w:val="28"/>
              </w:rPr>
            </w:pPr>
            <w:r w:rsidRPr="006E4E96">
              <w:rPr>
                <w:rFonts w:ascii="Times New Roman" w:hAnsi="Times New Roman"/>
                <w:sz w:val="28"/>
                <w:szCs w:val="28"/>
              </w:rPr>
              <w:t>22,35</w:t>
            </w:r>
          </w:p>
        </w:tc>
      </w:tr>
      <w:tr w:rsidR="004159ED" w:rsidRPr="006E4E96" w:rsidTr="005F22AC">
        <w:tc>
          <w:tcPr>
            <w:tcW w:w="1521"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sz w:val="28"/>
                <w:szCs w:val="28"/>
                <w:lang w:val="kk-KZ"/>
              </w:rPr>
            </w:pPr>
            <w:r w:rsidRPr="006E4E96">
              <w:rPr>
                <w:rFonts w:ascii="Times New Roman" w:hAnsi="Times New Roman"/>
                <w:sz w:val="28"/>
                <w:szCs w:val="28"/>
                <w:lang w:val="kk-KZ"/>
              </w:rPr>
              <w:t>Өзбектер</w:t>
            </w:r>
          </w:p>
        </w:tc>
        <w:tc>
          <w:tcPr>
            <w:tcW w:w="1370"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sz w:val="28"/>
                <w:szCs w:val="28"/>
              </w:rPr>
            </w:pPr>
            <w:r w:rsidRPr="006E4E96">
              <w:rPr>
                <w:rFonts w:ascii="Times New Roman" w:hAnsi="Times New Roman"/>
                <w:sz w:val="28"/>
                <w:szCs w:val="28"/>
              </w:rPr>
              <w:t>370,8</w:t>
            </w:r>
          </w:p>
        </w:tc>
        <w:tc>
          <w:tcPr>
            <w:tcW w:w="1371"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sz w:val="28"/>
                <w:szCs w:val="28"/>
              </w:rPr>
            </w:pPr>
            <w:r w:rsidRPr="006E4E96">
              <w:rPr>
                <w:rFonts w:ascii="Times New Roman" w:hAnsi="Times New Roman"/>
                <w:sz w:val="28"/>
                <w:szCs w:val="28"/>
              </w:rPr>
              <w:t>457,2</w:t>
            </w:r>
          </w:p>
        </w:tc>
        <w:tc>
          <w:tcPr>
            <w:tcW w:w="1371"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sz w:val="28"/>
                <w:szCs w:val="28"/>
              </w:rPr>
            </w:pPr>
            <w:r w:rsidRPr="006E4E96">
              <w:rPr>
                <w:rFonts w:ascii="Times New Roman" w:hAnsi="Times New Roman"/>
                <w:sz w:val="28"/>
                <w:szCs w:val="28"/>
              </w:rPr>
              <w:t>493,8</w:t>
            </w:r>
          </w:p>
        </w:tc>
        <w:tc>
          <w:tcPr>
            <w:tcW w:w="1335"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sz w:val="28"/>
                <w:szCs w:val="28"/>
              </w:rPr>
            </w:pPr>
            <w:r w:rsidRPr="006E4E96">
              <w:rPr>
                <w:rFonts w:ascii="Times New Roman" w:hAnsi="Times New Roman"/>
                <w:sz w:val="28"/>
                <w:szCs w:val="28"/>
              </w:rPr>
              <w:t>2,5</w:t>
            </w:r>
          </w:p>
        </w:tc>
        <w:tc>
          <w:tcPr>
            <w:tcW w:w="1335"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sz w:val="28"/>
                <w:szCs w:val="28"/>
              </w:rPr>
            </w:pPr>
            <w:r w:rsidRPr="006E4E96">
              <w:rPr>
                <w:rFonts w:ascii="Times New Roman" w:hAnsi="Times New Roman"/>
                <w:sz w:val="28"/>
                <w:szCs w:val="28"/>
              </w:rPr>
              <w:t>2,8</w:t>
            </w:r>
          </w:p>
        </w:tc>
        <w:tc>
          <w:tcPr>
            <w:tcW w:w="1335"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sz w:val="28"/>
                <w:szCs w:val="28"/>
              </w:rPr>
            </w:pPr>
            <w:r w:rsidRPr="006E4E96">
              <w:rPr>
                <w:rFonts w:ascii="Times New Roman" w:hAnsi="Times New Roman"/>
                <w:sz w:val="28"/>
                <w:szCs w:val="28"/>
              </w:rPr>
              <w:t>2,96</w:t>
            </w:r>
          </w:p>
        </w:tc>
      </w:tr>
      <w:tr w:rsidR="004159ED" w:rsidRPr="006E4E96" w:rsidTr="005F22AC">
        <w:tc>
          <w:tcPr>
            <w:tcW w:w="1521"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sz w:val="28"/>
                <w:szCs w:val="28"/>
                <w:lang w:val="kk-KZ"/>
              </w:rPr>
            </w:pPr>
            <w:proofErr w:type="spellStart"/>
            <w:r w:rsidRPr="006E4E96">
              <w:rPr>
                <w:rFonts w:ascii="Times New Roman" w:hAnsi="Times New Roman"/>
                <w:sz w:val="28"/>
                <w:szCs w:val="28"/>
              </w:rPr>
              <w:t>Украи</w:t>
            </w:r>
            <w:proofErr w:type="spellEnd"/>
            <w:r w:rsidRPr="006E4E96">
              <w:rPr>
                <w:rFonts w:ascii="Times New Roman" w:hAnsi="Times New Roman"/>
                <w:sz w:val="28"/>
                <w:szCs w:val="28"/>
                <w:lang w:val="kk-KZ"/>
              </w:rPr>
              <w:t>ндар</w:t>
            </w:r>
          </w:p>
        </w:tc>
        <w:tc>
          <w:tcPr>
            <w:tcW w:w="1370"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sz w:val="28"/>
                <w:szCs w:val="28"/>
              </w:rPr>
            </w:pPr>
            <w:r w:rsidRPr="006E4E96">
              <w:rPr>
                <w:rFonts w:ascii="Times New Roman" w:hAnsi="Times New Roman"/>
                <w:sz w:val="28"/>
                <w:szCs w:val="28"/>
              </w:rPr>
              <w:t>547,1</w:t>
            </w:r>
          </w:p>
        </w:tc>
        <w:tc>
          <w:tcPr>
            <w:tcW w:w="1371"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sz w:val="28"/>
                <w:szCs w:val="28"/>
              </w:rPr>
            </w:pPr>
            <w:r w:rsidRPr="006E4E96">
              <w:rPr>
                <w:rFonts w:ascii="Times New Roman" w:hAnsi="Times New Roman"/>
                <w:sz w:val="28"/>
                <w:szCs w:val="28"/>
              </w:rPr>
              <w:t>333,2</w:t>
            </w:r>
          </w:p>
        </w:tc>
        <w:tc>
          <w:tcPr>
            <w:tcW w:w="1371"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sz w:val="28"/>
                <w:szCs w:val="28"/>
              </w:rPr>
            </w:pPr>
            <w:r w:rsidRPr="006E4E96">
              <w:rPr>
                <w:rFonts w:ascii="Times New Roman" w:hAnsi="Times New Roman"/>
                <w:sz w:val="28"/>
                <w:szCs w:val="28"/>
              </w:rPr>
              <w:t>313,7</w:t>
            </w:r>
          </w:p>
        </w:tc>
        <w:tc>
          <w:tcPr>
            <w:tcW w:w="1335"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sz w:val="28"/>
                <w:szCs w:val="28"/>
              </w:rPr>
            </w:pPr>
            <w:r w:rsidRPr="006E4E96">
              <w:rPr>
                <w:rFonts w:ascii="Times New Roman" w:hAnsi="Times New Roman"/>
                <w:sz w:val="28"/>
                <w:szCs w:val="28"/>
              </w:rPr>
              <w:t>3,6</w:t>
            </w:r>
          </w:p>
        </w:tc>
        <w:tc>
          <w:tcPr>
            <w:tcW w:w="1335"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sz w:val="28"/>
                <w:szCs w:val="28"/>
              </w:rPr>
            </w:pPr>
            <w:r w:rsidRPr="006E4E96">
              <w:rPr>
                <w:rFonts w:ascii="Times New Roman" w:hAnsi="Times New Roman"/>
                <w:sz w:val="28"/>
                <w:szCs w:val="28"/>
              </w:rPr>
              <w:t>2,1</w:t>
            </w:r>
          </w:p>
        </w:tc>
        <w:tc>
          <w:tcPr>
            <w:tcW w:w="1335"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sz w:val="28"/>
                <w:szCs w:val="28"/>
              </w:rPr>
            </w:pPr>
            <w:r w:rsidRPr="006E4E96">
              <w:rPr>
                <w:rFonts w:ascii="Times New Roman" w:hAnsi="Times New Roman"/>
                <w:sz w:val="28"/>
                <w:szCs w:val="28"/>
              </w:rPr>
              <w:t>1,88</w:t>
            </w:r>
          </w:p>
        </w:tc>
      </w:tr>
      <w:tr w:rsidR="004159ED" w:rsidRPr="006E4E96" w:rsidTr="005F22AC">
        <w:tc>
          <w:tcPr>
            <w:tcW w:w="1521"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sz w:val="28"/>
                <w:szCs w:val="28"/>
                <w:lang w:val="kk-KZ"/>
              </w:rPr>
            </w:pPr>
            <w:r w:rsidRPr="006E4E96">
              <w:rPr>
                <w:rFonts w:ascii="Times New Roman" w:hAnsi="Times New Roman"/>
                <w:sz w:val="28"/>
                <w:szCs w:val="28"/>
                <w:lang w:val="kk-KZ"/>
              </w:rPr>
              <w:t>Ұйғырлар</w:t>
            </w:r>
          </w:p>
        </w:tc>
        <w:tc>
          <w:tcPr>
            <w:tcW w:w="1370"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sz w:val="28"/>
                <w:szCs w:val="28"/>
              </w:rPr>
            </w:pPr>
            <w:r w:rsidRPr="006E4E96">
              <w:rPr>
                <w:rFonts w:ascii="Times New Roman" w:hAnsi="Times New Roman"/>
                <w:sz w:val="28"/>
                <w:szCs w:val="28"/>
              </w:rPr>
              <w:t>210,4</w:t>
            </w:r>
          </w:p>
        </w:tc>
        <w:tc>
          <w:tcPr>
            <w:tcW w:w="1371"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sz w:val="28"/>
                <w:szCs w:val="28"/>
              </w:rPr>
            </w:pPr>
            <w:r w:rsidRPr="006E4E96">
              <w:rPr>
                <w:rFonts w:ascii="Times New Roman" w:hAnsi="Times New Roman"/>
                <w:sz w:val="28"/>
                <w:szCs w:val="28"/>
              </w:rPr>
              <w:t>223,1</w:t>
            </w:r>
          </w:p>
        </w:tc>
        <w:tc>
          <w:tcPr>
            <w:tcW w:w="1371"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sz w:val="28"/>
                <w:szCs w:val="28"/>
              </w:rPr>
            </w:pPr>
            <w:r w:rsidRPr="006E4E96">
              <w:rPr>
                <w:rFonts w:ascii="Times New Roman" w:hAnsi="Times New Roman"/>
                <w:sz w:val="28"/>
                <w:szCs w:val="28"/>
              </w:rPr>
              <w:t>237,6</w:t>
            </w:r>
          </w:p>
        </w:tc>
        <w:tc>
          <w:tcPr>
            <w:tcW w:w="1335"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sz w:val="28"/>
                <w:szCs w:val="28"/>
              </w:rPr>
            </w:pPr>
            <w:r w:rsidRPr="006E4E96">
              <w:rPr>
                <w:rFonts w:ascii="Times New Roman" w:hAnsi="Times New Roman"/>
                <w:sz w:val="28"/>
                <w:szCs w:val="28"/>
              </w:rPr>
              <w:t>1,4</w:t>
            </w:r>
          </w:p>
        </w:tc>
        <w:tc>
          <w:tcPr>
            <w:tcW w:w="1335"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sz w:val="28"/>
                <w:szCs w:val="28"/>
              </w:rPr>
            </w:pPr>
            <w:r w:rsidRPr="006E4E96">
              <w:rPr>
                <w:rFonts w:ascii="Times New Roman" w:hAnsi="Times New Roman"/>
                <w:sz w:val="28"/>
                <w:szCs w:val="28"/>
              </w:rPr>
              <w:t>1,4</w:t>
            </w:r>
          </w:p>
        </w:tc>
        <w:tc>
          <w:tcPr>
            <w:tcW w:w="1335"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sz w:val="28"/>
                <w:szCs w:val="28"/>
              </w:rPr>
            </w:pPr>
            <w:r w:rsidRPr="006E4E96">
              <w:rPr>
                <w:rFonts w:ascii="Times New Roman" w:hAnsi="Times New Roman"/>
                <w:sz w:val="28"/>
                <w:szCs w:val="28"/>
              </w:rPr>
              <w:t>1,42</w:t>
            </w:r>
          </w:p>
        </w:tc>
      </w:tr>
      <w:tr w:rsidR="004159ED" w:rsidRPr="006E4E96" w:rsidTr="005F22AC">
        <w:tc>
          <w:tcPr>
            <w:tcW w:w="1521"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sz w:val="28"/>
                <w:szCs w:val="28"/>
                <w:lang w:val="kk-KZ"/>
              </w:rPr>
            </w:pPr>
            <w:r w:rsidRPr="006E4E96">
              <w:rPr>
                <w:rFonts w:ascii="Times New Roman" w:hAnsi="Times New Roman"/>
                <w:sz w:val="28"/>
                <w:szCs w:val="28"/>
              </w:rPr>
              <w:t>Татар</w:t>
            </w:r>
            <w:r w:rsidRPr="006E4E96">
              <w:rPr>
                <w:rFonts w:ascii="Times New Roman" w:hAnsi="Times New Roman"/>
                <w:sz w:val="28"/>
                <w:szCs w:val="28"/>
                <w:lang w:val="kk-KZ"/>
              </w:rPr>
              <w:t>лар</w:t>
            </w:r>
          </w:p>
        </w:tc>
        <w:tc>
          <w:tcPr>
            <w:tcW w:w="1370"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sz w:val="28"/>
                <w:szCs w:val="28"/>
              </w:rPr>
            </w:pPr>
            <w:r w:rsidRPr="006E4E96">
              <w:rPr>
                <w:rFonts w:ascii="Times New Roman" w:hAnsi="Times New Roman"/>
                <w:sz w:val="28"/>
                <w:szCs w:val="28"/>
              </w:rPr>
              <w:t>249,1</w:t>
            </w:r>
          </w:p>
        </w:tc>
        <w:tc>
          <w:tcPr>
            <w:tcW w:w="1371"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sz w:val="28"/>
                <w:szCs w:val="28"/>
              </w:rPr>
            </w:pPr>
            <w:r w:rsidRPr="006E4E96">
              <w:rPr>
                <w:rFonts w:ascii="Times New Roman" w:hAnsi="Times New Roman"/>
                <w:sz w:val="28"/>
                <w:szCs w:val="28"/>
              </w:rPr>
              <w:t>203,3</w:t>
            </w:r>
          </w:p>
        </w:tc>
        <w:tc>
          <w:tcPr>
            <w:tcW w:w="1371"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sz w:val="28"/>
                <w:szCs w:val="28"/>
              </w:rPr>
            </w:pPr>
            <w:r w:rsidRPr="006E4E96">
              <w:rPr>
                <w:rFonts w:ascii="Times New Roman" w:hAnsi="Times New Roman"/>
                <w:sz w:val="28"/>
                <w:szCs w:val="28"/>
              </w:rPr>
              <w:t>203,4</w:t>
            </w:r>
          </w:p>
        </w:tc>
        <w:tc>
          <w:tcPr>
            <w:tcW w:w="1335"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sz w:val="28"/>
                <w:szCs w:val="28"/>
              </w:rPr>
            </w:pPr>
            <w:r w:rsidRPr="006E4E96">
              <w:rPr>
                <w:rFonts w:ascii="Times New Roman" w:hAnsi="Times New Roman"/>
                <w:sz w:val="28"/>
                <w:szCs w:val="28"/>
              </w:rPr>
              <w:t>1,7</w:t>
            </w:r>
          </w:p>
        </w:tc>
        <w:tc>
          <w:tcPr>
            <w:tcW w:w="1335"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sz w:val="28"/>
                <w:szCs w:val="28"/>
              </w:rPr>
            </w:pPr>
            <w:r w:rsidRPr="006E4E96">
              <w:rPr>
                <w:rFonts w:ascii="Times New Roman" w:hAnsi="Times New Roman"/>
                <w:sz w:val="28"/>
                <w:szCs w:val="28"/>
              </w:rPr>
              <w:t>1,3</w:t>
            </w:r>
          </w:p>
        </w:tc>
        <w:tc>
          <w:tcPr>
            <w:tcW w:w="1335"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sz w:val="28"/>
                <w:szCs w:val="28"/>
              </w:rPr>
            </w:pPr>
            <w:r w:rsidRPr="006E4E96">
              <w:rPr>
                <w:rFonts w:ascii="Times New Roman" w:hAnsi="Times New Roman"/>
                <w:sz w:val="28"/>
                <w:szCs w:val="28"/>
              </w:rPr>
              <w:t>1,22</w:t>
            </w:r>
          </w:p>
        </w:tc>
      </w:tr>
      <w:tr w:rsidR="004159ED" w:rsidRPr="006E4E96" w:rsidTr="005F22AC">
        <w:tc>
          <w:tcPr>
            <w:tcW w:w="1521"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sz w:val="28"/>
                <w:szCs w:val="28"/>
                <w:lang w:val="kk-KZ"/>
              </w:rPr>
            </w:pPr>
            <w:proofErr w:type="gramStart"/>
            <w:r w:rsidRPr="006E4E96">
              <w:rPr>
                <w:rFonts w:ascii="Times New Roman" w:hAnsi="Times New Roman"/>
                <w:sz w:val="28"/>
                <w:szCs w:val="28"/>
              </w:rPr>
              <w:t>Нем</w:t>
            </w:r>
            <w:proofErr w:type="gramEnd"/>
            <w:r w:rsidRPr="006E4E96">
              <w:rPr>
                <w:rFonts w:ascii="Times New Roman" w:hAnsi="Times New Roman"/>
                <w:sz w:val="28"/>
                <w:szCs w:val="28"/>
                <w:lang w:val="kk-KZ"/>
              </w:rPr>
              <w:t>істер</w:t>
            </w:r>
          </w:p>
        </w:tc>
        <w:tc>
          <w:tcPr>
            <w:tcW w:w="1370"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sz w:val="28"/>
                <w:szCs w:val="28"/>
              </w:rPr>
            </w:pPr>
            <w:r w:rsidRPr="006E4E96">
              <w:rPr>
                <w:rFonts w:ascii="Times New Roman" w:hAnsi="Times New Roman"/>
                <w:sz w:val="28"/>
                <w:szCs w:val="28"/>
              </w:rPr>
              <w:t>353,5</w:t>
            </w:r>
          </w:p>
        </w:tc>
        <w:tc>
          <w:tcPr>
            <w:tcW w:w="1371"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sz w:val="28"/>
                <w:szCs w:val="28"/>
              </w:rPr>
            </w:pPr>
            <w:r w:rsidRPr="006E4E96">
              <w:rPr>
                <w:rFonts w:ascii="Times New Roman" w:hAnsi="Times New Roman"/>
                <w:sz w:val="28"/>
                <w:szCs w:val="28"/>
              </w:rPr>
              <w:t>178,2</w:t>
            </w:r>
          </w:p>
        </w:tc>
        <w:tc>
          <w:tcPr>
            <w:tcW w:w="1371"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sz w:val="28"/>
                <w:szCs w:val="28"/>
              </w:rPr>
            </w:pPr>
            <w:r w:rsidRPr="006E4E96">
              <w:rPr>
                <w:rFonts w:ascii="Times New Roman" w:hAnsi="Times New Roman"/>
                <w:sz w:val="28"/>
                <w:szCs w:val="28"/>
              </w:rPr>
              <w:t>180,8</w:t>
            </w:r>
          </w:p>
        </w:tc>
        <w:tc>
          <w:tcPr>
            <w:tcW w:w="1335"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sz w:val="28"/>
                <w:szCs w:val="28"/>
              </w:rPr>
            </w:pPr>
            <w:r w:rsidRPr="006E4E96">
              <w:rPr>
                <w:rFonts w:ascii="Times New Roman" w:hAnsi="Times New Roman"/>
                <w:sz w:val="28"/>
                <w:szCs w:val="28"/>
              </w:rPr>
              <w:t>2,4</w:t>
            </w:r>
          </w:p>
        </w:tc>
        <w:tc>
          <w:tcPr>
            <w:tcW w:w="1335"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sz w:val="28"/>
                <w:szCs w:val="28"/>
              </w:rPr>
            </w:pPr>
            <w:r w:rsidRPr="006E4E96">
              <w:rPr>
                <w:rFonts w:ascii="Times New Roman" w:hAnsi="Times New Roman"/>
                <w:sz w:val="28"/>
                <w:szCs w:val="28"/>
              </w:rPr>
              <w:t>1,1</w:t>
            </w:r>
          </w:p>
        </w:tc>
        <w:tc>
          <w:tcPr>
            <w:tcW w:w="1335"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sz w:val="28"/>
                <w:szCs w:val="28"/>
              </w:rPr>
            </w:pPr>
            <w:r w:rsidRPr="006E4E96">
              <w:rPr>
                <w:rFonts w:ascii="Times New Roman" w:hAnsi="Times New Roman"/>
                <w:sz w:val="28"/>
                <w:szCs w:val="28"/>
              </w:rPr>
              <w:t>1,08</w:t>
            </w:r>
          </w:p>
        </w:tc>
      </w:tr>
      <w:tr w:rsidR="004159ED" w:rsidRPr="006E4E96" w:rsidTr="005F22AC">
        <w:tc>
          <w:tcPr>
            <w:tcW w:w="1521"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sz w:val="28"/>
                <w:szCs w:val="28"/>
                <w:lang w:val="kk-KZ"/>
              </w:rPr>
            </w:pPr>
            <w:r w:rsidRPr="006E4E96">
              <w:rPr>
                <w:rFonts w:ascii="Times New Roman" w:hAnsi="Times New Roman"/>
                <w:sz w:val="28"/>
                <w:szCs w:val="28"/>
                <w:lang w:val="kk-KZ"/>
              </w:rPr>
              <w:t>Басқа ұлттар</w:t>
            </w:r>
          </w:p>
        </w:tc>
        <w:tc>
          <w:tcPr>
            <w:tcW w:w="1370"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sz w:val="28"/>
                <w:szCs w:val="28"/>
              </w:rPr>
            </w:pPr>
            <w:r w:rsidRPr="006E4E96">
              <w:rPr>
                <w:rFonts w:ascii="Times New Roman" w:hAnsi="Times New Roman"/>
                <w:sz w:val="28"/>
                <w:szCs w:val="28"/>
              </w:rPr>
              <w:t>758,4</w:t>
            </w:r>
          </w:p>
        </w:tc>
        <w:tc>
          <w:tcPr>
            <w:tcW w:w="1371"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sz w:val="28"/>
                <w:szCs w:val="28"/>
              </w:rPr>
            </w:pPr>
            <w:r w:rsidRPr="006E4E96">
              <w:rPr>
                <w:rFonts w:ascii="Times New Roman" w:hAnsi="Times New Roman"/>
                <w:sz w:val="28"/>
                <w:szCs w:val="28"/>
              </w:rPr>
              <w:t>714,2</w:t>
            </w:r>
          </w:p>
        </w:tc>
        <w:tc>
          <w:tcPr>
            <w:tcW w:w="1371"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sz w:val="28"/>
                <w:szCs w:val="28"/>
              </w:rPr>
            </w:pPr>
            <w:r w:rsidRPr="006E4E96">
              <w:rPr>
                <w:rFonts w:ascii="Times New Roman" w:hAnsi="Times New Roman"/>
                <w:sz w:val="28"/>
                <w:szCs w:val="28"/>
              </w:rPr>
              <w:t>755,1</w:t>
            </w:r>
          </w:p>
        </w:tc>
        <w:tc>
          <w:tcPr>
            <w:tcW w:w="1335"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sz w:val="28"/>
                <w:szCs w:val="28"/>
              </w:rPr>
            </w:pPr>
            <w:r w:rsidRPr="006E4E96">
              <w:rPr>
                <w:rFonts w:ascii="Times New Roman" w:hAnsi="Times New Roman"/>
                <w:sz w:val="28"/>
                <w:szCs w:val="28"/>
              </w:rPr>
              <w:t>5,0</w:t>
            </w:r>
          </w:p>
        </w:tc>
        <w:tc>
          <w:tcPr>
            <w:tcW w:w="1335"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sz w:val="28"/>
                <w:szCs w:val="28"/>
              </w:rPr>
            </w:pPr>
            <w:r w:rsidRPr="006E4E96">
              <w:rPr>
                <w:rFonts w:ascii="Times New Roman" w:hAnsi="Times New Roman"/>
                <w:sz w:val="28"/>
                <w:szCs w:val="28"/>
              </w:rPr>
              <w:t>4,5</w:t>
            </w:r>
          </w:p>
        </w:tc>
        <w:tc>
          <w:tcPr>
            <w:tcW w:w="1335" w:type="dxa"/>
            <w:vAlign w:val="center"/>
          </w:tcPr>
          <w:p w:rsidR="004159ED" w:rsidRPr="006E4E96" w:rsidRDefault="004159ED" w:rsidP="005F22AC">
            <w:pPr>
              <w:tabs>
                <w:tab w:val="left" w:pos="1778"/>
              </w:tabs>
              <w:autoSpaceDE w:val="0"/>
              <w:autoSpaceDN w:val="0"/>
              <w:spacing w:after="0" w:line="240" w:lineRule="auto"/>
              <w:jc w:val="both"/>
              <w:rPr>
                <w:rFonts w:ascii="Times New Roman" w:hAnsi="Times New Roman"/>
                <w:sz w:val="28"/>
                <w:szCs w:val="28"/>
              </w:rPr>
            </w:pPr>
            <w:r w:rsidRPr="006E4E96">
              <w:rPr>
                <w:rFonts w:ascii="Times New Roman" w:hAnsi="Times New Roman"/>
                <w:sz w:val="28"/>
                <w:szCs w:val="28"/>
              </w:rPr>
              <w:t>4,53</w:t>
            </w:r>
          </w:p>
        </w:tc>
      </w:tr>
    </w:tbl>
    <w:p w:rsidR="004159ED" w:rsidRPr="006E4E96" w:rsidRDefault="004159ED" w:rsidP="004159ED">
      <w:pPr>
        <w:tabs>
          <w:tab w:val="left" w:pos="1778"/>
        </w:tabs>
        <w:spacing w:after="0" w:line="240" w:lineRule="auto"/>
        <w:ind w:firstLine="567"/>
        <w:jc w:val="both"/>
        <w:rPr>
          <w:rFonts w:ascii="Times New Roman" w:hAnsi="Times New Roman"/>
          <w:sz w:val="28"/>
          <w:szCs w:val="28"/>
          <w:lang w:val="kk-KZ"/>
        </w:rPr>
      </w:pPr>
    </w:p>
    <w:p w:rsidR="004159ED" w:rsidRPr="006E4E96" w:rsidRDefault="004159ED" w:rsidP="004159ED">
      <w:pPr>
        <w:tabs>
          <w:tab w:val="left" w:pos="1778"/>
        </w:tabs>
        <w:spacing w:after="0" w:line="240" w:lineRule="auto"/>
        <w:ind w:firstLine="567"/>
        <w:jc w:val="both"/>
        <w:rPr>
          <w:rFonts w:ascii="Times New Roman" w:hAnsi="Times New Roman"/>
          <w:sz w:val="28"/>
          <w:szCs w:val="28"/>
          <w:lang w:val="kk-KZ"/>
        </w:rPr>
      </w:pPr>
      <w:r w:rsidRPr="006E4E96">
        <w:rPr>
          <w:rFonts w:ascii="Times New Roman" w:hAnsi="Times New Roman"/>
          <w:sz w:val="28"/>
          <w:szCs w:val="28"/>
          <w:lang w:val="kk-KZ"/>
        </w:rPr>
        <w:t xml:space="preserve">Қазақстан Республикасының өңірлері бойынша 2009 жылғы халықтың ұлттық құрамын талдай келе Маңғыстау (95,7%) және Атырау (91,5%) облыстарында халықтың ең көп үлесін қазақтар құрағанын атап өту керек. </w:t>
      </w:r>
    </w:p>
    <w:p w:rsidR="004159ED" w:rsidRPr="006E4E96" w:rsidRDefault="004159ED" w:rsidP="004159ED">
      <w:pPr>
        <w:tabs>
          <w:tab w:val="left" w:pos="1778"/>
        </w:tabs>
        <w:spacing w:after="0" w:line="240" w:lineRule="auto"/>
        <w:ind w:firstLine="567"/>
        <w:jc w:val="both"/>
        <w:rPr>
          <w:rFonts w:ascii="Times New Roman" w:hAnsi="Times New Roman"/>
          <w:b/>
          <w:sz w:val="28"/>
          <w:szCs w:val="28"/>
          <w:lang w:val="kk-KZ" w:eastAsia="kk-KZ"/>
        </w:rPr>
      </w:pPr>
      <w:r w:rsidRPr="006E4E96">
        <w:rPr>
          <w:rFonts w:ascii="Times New Roman" w:hAnsi="Times New Roman"/>
          <w:b/>
          <w:sz w:val="28"/>
          <w:szCs w:val="28"/>
          <w:lang w:val="kk-KZ" w:eastAsia="kk-KZ"/>
        </w:rPr>
        <w:t>Халықтың көші-қоны.</w:t>
      </w:r>
    </w:p>
    <w:p w:rsidR="004159ED" w:rsidRPr="006E4E96" w:rsidRDefault="004159ED" w:rsidP="004159ED">
      <w:pPr>
        <w:spacing w:after="0" w:line="240" w:lineRule="auto"/>
        <w:ind w:firstLine="567"/>
        <w:jc w:val="both"/>
        <w:rPr>
          <w:rFonts w:ascii="Times New Roman" w:hAnsi="Times New Roman"/>
          <w:sz w:val="28"/>
          <w:szCs w:val="28"/>
          <w:lang w:val="kk-KZ" w:eastAsia="kk-KZ"/>
        </w:rPr>
      </w:pPr>
      <w:r w:rsidRPr="006E4E96">
        <w:rPr>
          <w:rFonts w:ascii="Times New Roman" w:hAnsi="Times New Roman"/>
          <w:sz w:val="28"/>
          <w:szCs w:val="28"/>
          <w:lang w:val="kk-KZ" w:eastAsia="kk-KZ"/>
        </w:rPr>
        <w:t xml:space="preserve">Халықтың көші-қоны табиғи қозғалыспен қатар мемлекеттегі демографиялық жағдайға айтарлықтай әсер етеді. </w:t>
      </w:r>
    </w:p>
    <w:p w:rsidR="004159ED" w:rsidRPr="006E4E96" w:rsidRDefault="004159ED" w:rsidP="004159ED">
      <w:pPr>
        <w:spacing w:after="0" w:line="240" w:lineRule="auto"/>
        <w:ind w:firstLine="567"/>
        <w:jc w:val="both"/>
        <w:rPr>
          <w:rFonts w:ascii="Times New Roman" w:hAnsi="Times New Roman"/>
          <w:sz w:val="28"/>
          <w:szCs w:val="28"/>
          <w:lang w:val="kk-KZ" w:eastAsia="kk-KZ"/>
        </w:rPr>
      </w:pPr>
      <w:r w:rsidRPr="006E4E96">
        <w:rPr>
          <w:rFonts w:ascii="Times New Roman" w:hAnsi="Times New Roman"/>
          <w:sz w:val="28"/>
          <w:szCs w:val="28"/>
          <w:lang w:val="kk-KZ" w:eastAsia="kk-KZ"/>
        </w:rPr>
        <w:t>Халықтың көші-қоны – тұрғылықты жерін ауыстыру арқылы белгілі-бір аймақтардың шекараларынан адамдардың (мигранттардың) қозғалысы.</w:t>
      </w:r>
    </w:p>
    <w:p w:rsidR="004159ED" w:rsidRPr="006E4E96" w:rsidRDefault="004159ED" w:rsidP="004159ED">
      <w:pPr>
        <w:spacing w:after="0" w:line="240" w:lineRule="auto"/>
        <w:ind w:firstLine="567"/>
        <w:jc w:val="both"/>
        <w:rPr>
          <w:rFonts w:ascii="Times New Roman" w:hAnsi="Times New Roman"/>
          <w:sz w:val="28"/>
          <w:szCs w:val="28"/>
          <w:lang w:val="kk-KZ" w:eastAsia="kk-KZ"/>
        </w:rPr>
      </w:pPr>
      <w:r w:rsidRPr="006E4E96">
        <w:rPr>
          <w:rFonts w:ascii="Times New Roman" w:hAnsi="Times New Roman"/>
          <w:sz w:val="28"/>
          <w:szCs w:val="28"/>
          <w:lang w:val="kk-KZ" w:eastAsia="kk-KZ"/>
        </w:rPr>
        <w:t>Көші-қон немесе халықтың механикалық қозғалысы әлеуметтік-экономикалық, саяси жағдай, халықтың өмір сүру сапасы, экологиялық қауіпсіздік  сияқты және т.б. мәселелермен шартталған.</w:t>
      </w:r>
    </w:p>
    <w:p w:rsidR="004159ED" w:rsidRPr="006E4E96" w:rsidRDefault="004159ED" w:rsidP="004159ED">
      <w:pPr>
        <w:spacing w:after="0" w:line="240" w:lineRule="auto"/>
        <w:ind w:firstLine="567"/>
        <w:jc w:val="both"/>
        <w:rPr>
          <w:rFonts w:ascii="Times New Roman" w:hAnsi="Times New Roman"/>
          <w:b/>
          <w:bCs/>
          <w:iCs/>
          <w:sz w:val="28"/>
          <w:szCs w:val="28"/>
          <w:lang w:val="kk-KZ" w:eastAsia="x-none" w:bidi="hi-IN"/>
        </w:rPr>
      </w:pPr>
      <w:r w:rsidRPr="006E4E96">
        <w:rPr>
          <w:rFonts w:ascii="Times New Roman" w:hAnsi="Times New Roman"/>
          <w:b/>
          <w:bCs/>
          <w:iCs/>
          <w:sz w:val="28"/>
          <w:szCs w:val="28"/>
          <w:lang w:val="kk-KZ" w:eastAsia="x-none" w:bidi="hi-IN"/>
        </w:rPr>
        <w:t xml:space="preserve">Көші-қон бағыттары қандай екен? </w:t>
      </w:r>
      <w:r w:rsidRPr="006E4E96">
        <w:rPr>
          <w:rFonts w:ascii="Times New Roman" w:hAnsi="Times New Roman"/>
          <w:bCs/>
          <w:iCs/>
          <w:sz w:val="28"/>
          <w:szCs w:val="28"/>
          <w:lang w:val="kk-KZ" w:eastAsia="x-none" w:bidi="hi-IN"/>
        </w:rPr>
        <w:t xml:space="preserve">Қазақстаннан көшіп кетушілер ағыны ТМД елдеріне бағытталған. 1991-1999 жылдары ТМД елдеріне кетушілер саны 1959,1 мың адам болса, ол жақтан келгендер саны 730,6 мың адам болып, көші-қон сальдосы 1228,5 мың адам құраған. Бұл мәліметтерді жалпы сыртқы көші-қонмен салыстырсақ, олар 71, 89 және 63 </w:t>
      </w:r>
      <w:r w:rsidRPr="006E4E96">
        <w:rPr>
          <w:rFonts w:ascii="Times New Roman" w:hAnsi="Times New Roman"/>
          <w:sz w:val="28"/>
          <w:szCs w:val="28"/>
          <w:lang w:val="x-none" w:eastAsia="x-none" w:bidi="hi-IN"/>
        </w:rPr>
        <w:t>%</w:t>
      </w:r>
      <w:r w:rsidRPr="006E4E96">
        <w:rPr>
          <w:rFonts w:ascii="Times New Roman" w:hAnsi="Times New Roman"/>
          <w:sz w:val="28"/>
          <w:szCs w:val="28"/>
          <w:lang w:val="kk-KZ" w:eastAsia="x-none" w:bidi="hi-IN"/>
        </w:rPr>
        <w:t xml:space="preserve"> сәйкес.</w:t>
      </w:r>
    </w:p>
    <w:p w:rsidR="004159ED" w:rsidRPr="006E4E96" w:rsidRDefault="004159ED" w:rsidP="004159ED">
      <w:pPr>
        <w:spacing w:after="0" w:line="240" w:lineRule="auto"/>
        <w:ind w:firstLine="567"/>
        <w:jc w:val="both"/>
        <w:rPr>
          <w:rFonts w:ascii="Times New Roman" w:hAnsi="Times New Roman"/>
          <w:sz w:val="28"/>
          <w:szCs w:val="28"/>
          <w:lang w:val="kk-KZ" w:eastAsia="x-none" w:bidi="hi-IN"/>
        </w:rPr>
      </w:pPr>
      <w:r w:rsidRPr="006E4E96">
        <w:rPr>
          <w:rFonts w:ascii="Times New Roman" w:hAnsi="Times New Roman"/>
          <w:sz w:val="28"/>
          <w:szCs w:val="28"/>
          <w:lang w:val="kk-KZ" w:eastAsia="x-none" w:bidi="hi-IN"/>
        </w:rPr>
        <w:t xml:space="preserve">Егер көші-қон айырбасы қай ТМД елдеріне тиесілі болғанын қарастыратын болсақ, онда оның үштен бірі Ресейге тиесілі екенін атап айтуға болады.  </w:t>
      </w:r>
    </w:p>
    <w:p w:rsidR="004159ED" w:rsidRPr="006E4E96" w:rsidRDefault="004159ED" w:rsidP="004159ED">
      <w:pPr>
        <w:spacing w:after="0" w:line="240" w:lineRule="auto"/>
        <w:ind w:firstLine="567"/>
        <w:jc w:val="both"/>
        <w:rPr>
          <w:rFonts w:ascii="Times New Roman" w:hAnsi="Times New Roman"/>
          <w:sz w:val="28"/>
          <w:szCs w:val="28"/>
          <w:lang w:val="kk-KZ" w:eastAsia="x-none" w:bidi="hi-IN"/>
        </w:rPr>
      </w:pPr>
      <w:r w:rsidRPr="006E4E96">
        <w:rPr>
          <w:rFonts w:ascii="Times New Roman" w:hAnsi="Times New Roman"/>
          <w:sz w:val="28"/>
          <w:szCs w:val="28"/>
          <w:lang w:val="kk-KZ" w:eastAsia="x-none" w:bidi="hi-IN"/>
        </w:rPr>
        <w:t>Сонымен қатар, 90-шы жылдардағы айтарлықтай эмигранттар ағыны Украина, Өзбекстан, Қырғызстан (1-2 мың адам шамасында) және Әзірбайжан мен Беларусия (2-5 мың адам шамасында) елдеріне бағытталған.</w:t>
      </w:r>
    </w:p>
    <w:p w:rsidR="004159ED" w:rsidRPr="006E4E96" w:rsidRDefault="004159ED" w:rsidP="004159ED">
      <w:pPr>
        <w:spacing w:after="0" w:line="240" w:lineRule="auto"/>
        <w:ind w:firstLine="567"/>
        <w:jc w:val="both"/>
        <w:rPr>
          <w:rFonts w:ascii="Times New Roman" w:hAnsi="Times New Roman"/>
          <w:sz w:val="28"/>
          <w:szCs w:val="28"/>
          <w:lang w:val="kk-KZ" w:eastAsia="x-none" w:bidi="hi-IN"/>
        </w:rPr>
      </w:pPr>
      <w:r w:rsidRPr="006E4E96">
        <w:rPr>
          <w:rFonts w:ascii="Times New Roman" w:hAnsi="Times New Roman"/>
          <w:sz w:val="28"/>
          <w:szCs w:val="28"/>
          <w:lang w:val="kk-KZ" w:eastAsia="x-none" w:bidi="hi-IN"/>
        </w:rPr>
        <w:t>Сонғы бес жылда ТМД елдеріне жатпайтын елдерге көші-қон ағымы Германияға бағытталды, оған ТМД елдеріне жатпайтын елдерге эмигранттардың 90-</w:t>
      </w:r>
      <w:r w:rsidRPr="006E4E96">
        <w:rPr>
          <w:rFonts w:ascii="Times New Roman" w:hAnsi="Times New Roman"/>
          <w:sz w:val="28"/>
          <w:szCs w:val="28"/>
          <w:lang w:val="kk-KZ" w:eastAsia="x-none" w:bidi="hi-IN"/>
        </w:rPr>
        <w:lastRenderedPageBreak/>
        <w:t>95</w:t>
      </w:r>
      <w:r w:rsidRPr="006E4E96">
        <w:rPr>
          <w:rFonts w:ascii="Times New Roman" w:hAnsi="Times New Roman"/>
          <w:sz w:val="28"/>
          <w:szCs w:val="28"/>
          <w:lang w:val="x-none" w:eastAsia="x-none" w:bidi="hi-IN"/>
        </w:rPr>
        <w:t>%</w:t>
      </w:r>
      <w:r w:rsidRPr="006E4E96">
        <w:rPr>
          <w:rFonts w:ascii="Times New Roman" w:hAnsi="Times New Roman"/>
          <w:sz w:val="28"/>
          <w:szCs w:val="28"/>
          <w:lang w:val="kk-KZ" w:eastAsia="x-none" w:bidi="hi-IN"/>
        </w:rPr>
        <w:t xml:space="preserve"> тиесілі болды. Израильге сонғы бес жылда 2,7</w:t>
      </w:r>
      <w:r w:rsidRPr="006E4E96">
        <w:rPr>
          <w:rFonts w:ascii="Times New Roman" w:hAnsi="Times New Roman"/>
          <w:sz w:val="28"/>
          <w:szCs w:val="28"/>
          <w:lang w:val="x-none" w:eastAsia="x-none" w:bidi="hi-IN"/>
        </w:rPr>
        <w:t>%</w:t>
      </w:r>
      <w:r w:rsidRPr="006E4E96">
        <w:rPr>
          <w:rFonts w:ascii="Times New Roman" w:hAnsi="Times New Roman"/>
          <w:sz w:val="28"/>
          <w:szCs w:val="28"/>
          <w:lang w:val="kk-KZ" w:eastAsia="x-none" w:bidi="hi-IN"/>
        </w:rPr>
        <w:t xml:space="preserve"> болды. Басқа мемлекеттердің ішінен АҚШ-ты (</w:t>
      </w:r>
      <w:r w:rsidRPr="006E4E96">
        <w:rPr>
          <w:rFonts w:ascii="Times New Roman" w:hAnsi="Times New Roman"/>
          <w:sz w:val="28"/>
          <w:szCs w:val="28"/>
          <w:lang w:val="x-none" w:eastAsia="x-none" w:bidi="hi-IN"/>
        </w:rPr>
        <w:t>1,1 %</w:t>
      </w:r>
      <w:r w:rsidRPr="006E4E96">
        <w:rPr>
          <w:rFonts w:ascii="Times New Roman" w:hAnsi="Times New Roman"/>
          <w:sz w:val="28"/>
          <w:szCs w:val="28"/>
          <w:lang w:val="kk-KZ" w:eastAsia="x-none" w:bidi="hi-IN"/>
        </w:rPr>
        <w:t>) атап айтуға болады. Қазақстаннан 1998 жылы алыс шетелдерге 49797 адам, соның ішінде Германияға 44955, Түркияға – 79, Қытайға – 29, Иранға – 1, Литваға – 79, Латвияға – 26, Эстонияға – 7 адам қоныс аударған. Бұл елдермен Қазақстан теріс көші-қон сальдосы бар. Ал оң көші-қон сальдосы Монғолия, Қытай және Иран елдерімен бар.</w:t>
      </w:r>
    </w:p>
    <w:p w:rsidR="004159ED" w:rsidRPr="006E4E96" w:rsidRDefault="004159ED" w:rsidP="004159ED">
      <w:pPr>
        <w:spacing w:after="0" w:line="240" w:lineRule="auto"/>
        <w:ind w:firstLine="567"/>
        <w:jc w:val="both"/>
        <w:rPr>
          <w:rFonts w:ascii="Times New Roman" w:hAnsi="Times New Roman"/>
          <w:bCs/>
          <w:iCs/>
          <w:sz w:val="28"/>
          <w:szCs w:val="28"/>
          <w:lang w:val="kk-KZ" w:eastAsia="x-none" w:bidi="hi-IN"/>
        </w:rPr>
      </w:pPr>
      <w:r w:rsidRPr="006E4E96">
        <w:rPr>
          <w:rFonts w:ascii="Times New Roman" w:hAnsi="Times New Roman"/>
          <w:b/>
          <w:bCs/>
          <w:iCs/>
          <w:sz w:val="28"/>
          <w:szCs w:val="28"/>
          <w:lang w:val="kk-KZ" w:eastAsia="x-none" w:bidi="hi-IN"/>
        </w:rPr>
        <w:t xml:space="preserve">Мигранттар құрамы. </w:t>
      </w:r>
      <w:r w:rsidRPr="006E4E96">
        <w:rPr>
          <w:rFonts w:ascii="Times New Roman" w:hAnsi="Times New Roman"/>
          <w:bCs/>
          <w:iCs/>
          <w:sz w:val="28"/>
          <w:szCs w:val="28"/>
          <w:lang w:val="kk-KZ" w:eastAsia="x-none" w:bidi="hi-IN"/>
        </w:rPr>
        <w:t>Републикадан кеткен мигранттардың негізгі үлесін еңбек жасындағы адамдар (</w:t>
      </w:r>
      <w:r w:rsidRPr="006E4E96">
        <w:rPr>
          <w:rFonts w:ascii="Times New Roman" w:hAnsi="Times New Roman"/>
          <w:sz w:val="28"/>
          <w:szCs w:val="28"/>
          <w:lang w:val="x-none" w:eastAsia="x-none" w:bidi="hi-IN"/>
        </w:rPr>
        <w:t>64%)</w:t>
      </w:r>
      <w:r w:rsidRPr="006E4E96">
        <w:rPr>
          <w:rFonts w:ascii="Times New Roman" w:hAnsi="Times New Roman"/>
          <w:sz w:val="28"/>
          <w:szCs w:val="28"/>
          <w:lang w:val="kk-KZ" w:eastAsia="x-none" w:bidi="hi-IN"/>
        </w:rPr>
        <w:t xml:space="preserve"> құраған, яғни еңбек көші-қон сипатында болған. Эмигранттардың </w:t>
      </w:r>
      <w:r w:rsidRPr="006E4E96">
        <w:rPr>
          <w:rFonts w:ascii="Times New Roman" w:hAnsi="Times New Roman"/>
          <w:sz w:val="28"/>
          <w:szCs w:val="28"/>
          <w:lang w:val="x-none" w:eastAsia="x-none" w:bidi="hi-IN"/>
        </w:rPr>
        <w:t>22%</w:t>
      </w:r>
      <w:r w:rsidRPr="006E4E96">
        <w:rPr>
          <w:rFonts w:ascii="Times New Roman" w:hAnsi="Times New Roman"/>
          <w:sz w:val="28"/>
          <w:szCs w:val="28"/>
          <w:lang w:val="kk-KZ" w:eastAsia="x-none" w:bidi="hi-IN"/>
        </w:rPr>
        <w:t xml:space="preserve"> еңбек жасынан кіші жастағы адамдар болған. Осылайша, көші-қон есесінен республикада «халықтың қартаюы» тенденциясы күшейген.</w:t>
      </w:r>
    </w:p>
    <w:p w:rsidR="004159ED" w:rsidRPr="006E4E96" w:rsidRDefault="004159ED" w:rsidP="004159ED">
      <w:pPr>
        <w:spacing w:after="0" w:line="240" w:lineRule="auto"/>
        <w:ind w:firstLine="567"/>
        <w:jc w:val="both"/>
        <w:rPr>
          <w:rFonts w:ascii="Times New Roman" w:hAnsi="Times New Roman"/>
          <w:sz w:val="28"/>
          <w:szCs w:val="28"/>
          <w:lang w:val="kk-KZ" w:eastAsia="x-none" w:bidi="hi-IN"/>
        </w:rPr>
      </w:pPr>
      <w:r w:rsidRPr="006E4E96">
        <w:rPr>
          <w:rFonts w:ascii="Times New Roman" w:hAnsi="Times New Roman"/>
          <w:i/>
          <w:sz w:val="28"/>
          <w:szCs w:val="28"/>
          <w:lang w:val="kk-KZ" w:eastAsia="x-none" w:bidi="hi-IN"/>
        </w:rPr>
        <w:t xml:space="preserve">Халықтың еңбек көші-қоны. </w:t>
      </w:r>
      <w:r w:rsidRPr="006E4E96">
        <w:rPr>
          <w:rFonts w:ascii="Times New Roman" w:hAnsi="Times New Roman"/>
          <w:sz w:val="28"/>
          <w:szCs w:val="28"/>
          <w:lang w:val="kk-KZ" w:eastAsia="x-none" w:bidi="hi-IN"/>
        </w:rPr>
        <w:t xml:space="preserve">Көші-қон Қазақстанның еңбек әлеуетінің сапалық құрамын өзгертті. 16 жастан жоғарғы жастағы эмигранттар ішінде жоғары, аяқталмаған жоғары  және орташа мамандандырылған білімі бар адамдар саны артты: 1993 жылы - </w:t>
      </w:r>
      <w:r w:rsidRPr="006E4E96">
        <w:rPr>
          <w:rFonts w:ascii="Times New Roman" w:hAnsi="Times New Roman"/>
          <w:sz w:val="28"/>
          <w:szCs w:val="28"/>
          <w:lang w:val="x-none" w:eastAsia="x-none" w:bidi="hi-IN"/>
        </w:rPr>
        <w:t xml:space="preserve">39%, 1994 </w:t>
      </w:r>
      <w:r w:rsidRPr="006E4E96">
        <w:rPr>
          <w:rFonts w:ascii="Times New Roman" w:hAnsi="Times New Roman"/>
          <w:sz w:val="28"/>
          <w:szCs w:val="28"/>
          <w:lang w:val="kk-KZ" w:eastAsia="x-none" w:bidi="hi-IN"/>
        </w:rPr>
        <w:t>жылы</w:t>
      </w:r>
      <w:r w:rsidRPr="006E4E96">
        <w:rPr>
          <w:rFonts w:ascii="Times New Roman" w:hAnsi="Times New Roman"/>
          <w:sz w:val="28"/>
          <w:szCs w:val="28"/>
          <w:lang w:val="x-none" w:eastAsia="x-none" w:bidi="hi-IN"/>
        </w:rPr>
        <w:t xml:space="preserve"> - 46,6%, 1995 </w:t>
      </w:r>
      <w:r w:rsidRPr="006E4E96">
        <w:rPr>
          <w:rFonts w:ascii="Times New Roman" w:hAnsi="Times New Roman"/>
          <w:sz w:val="28"/>
          <w:szCs w:val="28"/>
          <w:lang w:val="kk-KZ" w:eastAsia="x-none" w:bidi="hi-IN"/>
        </w:rPr>
        <w:t>жылы</w:t>
      </w:r>
      <w:r w:rsidRPr="006E4E96">
        <w:rPr>
          <w:rFonts w:ascii="Times New Roman" w:hAnsi="Times New Roman"/>
          <w:sz w:val="28"/>
          <w:szCs w:val="28"/>
          <w:lang w:val="x-none" w:eastAsia="x-none" w:bidi="hi-IN"/>
        </w:rPr>
        <w:t xml:space="preserve"> - 45%</w:t>
      </w:r>
      <w:r w:rsidRPr="006E4E96">
        <w:rPr>
          <w:rFonts w:ascii="Times New Roman" w:hAnsi="Times New Roman"/>
          <w:sz w:val="28"/>
          <w:szCs w:val="28"/>
          <w:lang w:val="kk-KZ" w:eastAsia="x-none" w:bidi="hi-IN"/>
        </w:rPr>
        <w:t xml:space="preserve"> жуық</w:t>
      </w:r>
      <w:r w:rsidRPr="006E4E96">
        <w:rPr>
          <w:rFonts w:ascii="Times New Roman" w:hAnsi="Times New Roman"/>
          <w:sz w:val="28"/>
          <w:szCs w:val="28"/>
          <w:lang w:val="x-none" w:eastAsia="x-none" w:bidi="hi-IN"/>
        </w:rPr>
        <w:t xml:space="preserve">, 1996 </w:t>
      </w:r>
      <w:r w:rsidRPr="006E4E96">
        <w:rPr>
          <w:rFonts w:ascii="Times New Roman" w:hAnsi="Times New Roman"/>
          <w:sz w:val="28"/>
          <w:szCs w:val="28"/>
          <w:lang w:val="kk-KZ" w:eastAsia="x-none" w:bidi="hi-IN"/>
        </w:rPr>
        <w:t>жылы</w:t>
      </w:r>
      <w:r w:rsidRPr="006E4E96">
        <w:rPr>
          <w:rFonts w:ascii="Times New Roman" w:hAnsi="Times New Roman"/>
          <w:sz w:val="28"/>
          <w:szCs w:val="28"/>
          <w:lang w:val="x-none" w:eastAsia="x-none" w:bidi="hi-IN"/>
        </w:rPr>
        <w:t xml:space="preserve"> — 41%, 1997 </w:t>
      </w:r>
      <w:r w:rsidRPr="006E4E96">
        <w:rPr>
          <w:rFonts w:ascii="Times New Roman" w:hAnsi="Times New Roman"/>
          <w:sz w:val="28"/>
          <w:szCs w:val="28"/>
          <w:lang w:val="kk-KZ" w:eastAsia="x-none" w:bidi="hi-IN"/>
        </w:rPr>
        <w:t>жылы</w:t>
      </w:r>
      <w:r w:rsidRPr="006E4E96">
        <w:rPr>
          <w:rFonts w:ascii="Times New Roman" w:hAnsi="Times New Roman"/>
          <w:sz w:val="28"/>
          <w:szCs w:val="28"/>
          <w:lang w:val="x-none" w:eastAsia="x-none" w:bidi="hi-IN"/>
        </w:rPr>
        <w:t xml:space="preserve"> — 44%</w:t>
      </w:r>
      <w:r w:rsidRPr="006E4E96">
        <w:rPr>
          <w:rFonts w:ascii="Times New Roman" w:hAnsi="Times New Roman"/>
          <w:sz w:val="28"/>
          <w:szCs w:val="28"/>
          <w:lang w:val="kk-KZ" w:eastAsia="x-none" w:bidi="hi-IN"/>
        </w:rPr>
        <w:t xml:space="preserve"> болған</w:t>
      </w:r>
      <w:r w:rsidRPr="006E4E96">
        <w:rPr>
          <w:rFonts w:ascii="Times New Roman" w:hAnsi="Times New Roman"/>
          <w:sz w:val="28"/>
          <w:szCs w:val="28"/>
          <w:lang w:val="x-none" w:eastAsia="x-none" w:bidi="hi-IN"/>
        </w:rPr>
        <w:t>.</w:t>
      </w:r>
      <w:r w:rsidRPr="006E4E96">
        <w:rPr>
          <w:rFonts w:ascii="Times New Roman" w:hAnsi="Times New Roman"/>
          <w:sz w:val="28"/>
          <w:szCs w:val="28"/>
          <w:lang w:val="kk-KZ" w:eastAsia="x-none" w:bidi="hi-IN"/>
        </w:rPr>
        <w:t xml:space="preserve"> Республикаға келген мигранттардың білім деңгей эмигранттардың білім деңгейінен айтарлықтай жоғары, соның нәтижесінде жоғарғы білімді адамдардың кетуі болды.</w:t>
      </w:r>
    </w:p>
    <w:p w:rsidR="004159ED" w:rsidRPr="006E4E96" w:rsidRDefault="004159ED" w:rsidP="004159ED">
      <w:pPr>
        <w:autoSpaceDE w:val="0"/>
        <w:autoSpaceDN w:val="0"/>
        <w:spacing w:after="0" w:line="240" w:lineRule="auto"/>
        <w:ind w:firstLine="567"/>
        <w:jc w:val="both"/>
        <w:rPr>
          <w:rFonts w:ascii="Times New Roman" w:hAnsi="Times New Roman"/>
          <w:sz w:val="28"/>
          <w:szCs w:val="28"/>
          <w:lang w:val="kk-KZ"/>
        </w:rPr>
      </w:pPr>
      <w:r w:rsidRPr="006E4E96">
        <w:rPr>
          <w:rFonts w:ascii="Times New Roman" w:hAnsi="Times New Roman"/>
          <w:sz w:val="28"/>
          <w:szCs w:val="28"/>
          <w:lang w:val="kk-KZ"/>
        </w:rPr>
        <w:t>Мигранттардың этникалық құрамында басым орында орыстар болды. Иммигранттар ішінде жоғары үлес салмағында қазақ ұлты болды(59,7%). Қазақстаннан кеткендер ішінде орыстар (55,6%), немістер - 21,2%, украиндер - 7,7%, қазақтар - 5,9%, татарлар - 2,2% және белорустар - 1,4% болды..</w:t>
      </w:r>
    </w:p>
    <w:p w:rsidR="004159ED" w:rsidRPr="006E4E96" w:rsidRDefault="004159ED" w:rsidP="004159ED">
      <w:pPr>
        <w:autoSpaceDE w:val="0"/>
        <w:autoSpaceDN w:val="0"/>
        <w:spacing w:after="0" w:line="240" w:lineRule="auto"/>
        <w:ind w:firstLine="567"/>
        <w:jc w:val="both"/>
        <w:rPr>
          <w:rFonts w:ascii="Times New Roman" w:hAnsi="Times New Roman"/>
          <w:b/>
          <w:sz w:val="28"/>
          <w:szCs w:val="28"/>
          <w:lang w:val="kk-KZ"/>
        </w:rPr>
      </w:pPr>
      <w:r w:rsidRPr="006E4E96">
        <w:rPr>
          <w:rFonts w:ascii="Times New Roman" w:hAnsi="Times New Roman"/>
          <w:b/>
          <w:sz w:val="28"/>
          <w:szCs w:val="28"/>
          <w:lang w:val="kk-KZ"/>
        </w:rPr>
        <w:t>Қала және ауыл халқы</w:t>
      </w:r>
    </w:p>
    <w:p w:rsidR="004159ED" w:rsidRPr="006E4E96" w:rsidRDefault="004159ED" w:rsidP="004159ED">
      <w:pPr>
        <w:autoSpaceDE w:val="0"/>
        <w:autoSpaceDN w:val="0"/>
        <w:spacing w:after="0" w:line="240" w:lineRule="auto"/>
        <w:ind w:firstLine="567"/>
        <w:jc w:val="both"/>
        <w:rPr>
          <w:rFonts w:ascii="Times New Roman" w:hAnsi="Times New Roman"/>
          <w:sz w:val="28"/>
          <w:szCs w:val="28"/>
          <w:lang w:val="kk-KZ"/>
        </w:rPr>
      </w:pPr>
      <w:r w:rsidRPr="006E4E96">
        <w:rPr>
          <w:rFonts w:ascii="Times New Roman" w:hAnsi="Times New Roman"/>
          <w:sz w:val="28"/>
          <w:szCs w:val="28"/>
          <w:lang w:val="kk-KZ"/>
        </w:rPr>
        <w:t xml:space="preserve">Қазақстанның елді-мекендері қала, қала типтес ауыл, ауылды елді-мекендер болып бөлінеді. </w:t>
      </w:r>
    </w:p>
    <w:p w:rsidR="004159ED" w:rsidRPr="006E4E96" w:rsidRDefault="004159ED" w:rsidP="004159ED">
      <w:pPr>
        <w:autoSpaceDE w:val="0"/>
        <w:autoSpaceDN w:val="0"/>
        <w:spacing w:after="0" w:line="240" w:lineRule="auto"/>
        <w:ind w:firstLine="567"/>
        <w:jc w:val="both"/>
        <w:rPr>
          <w:rFonts w:ascii="Times New Roman" w:hAnsi="Times New Roman"/>
          <w:sz w:val="28"/>
          <w:szCs w:val="28"/>
          <w:lang w:val="kk-KZ"/>
        </w:rPr>
      </w:pPr>
      <w:r w:rsidRPr="006E4E96">
        <w:rPr>
          <w:rFonts w:ascii="Times New Roman" w:hAnsi="Times New Roman"/>
          <w:sz w:val="28"/>
          <w:szCs w:val="28"/>
          <w:lang w:val="kk-KZ"/>
        </w:rPr>
        <w:t>Қазақстан Республикасының статистика агенттігінің мәліметтері бойынша 2012 жылдың 1 қаңтарында Қазақстанда 87 қала, 34 кент, 6947 ауыл бар</w:t>
      </w:r>
    </w:p>
    <w:p w:rsidR="004159ED" w:rsidRPr="006E4E96" w:rsidRDefault="004159ED" w:rsidP="004159ED">
      <w:pPr>
        <w:spacing w:after="0" w:line="240" w:lineRule="auto"/>
        <w:ind w:firstLine="567"/>
        <w:jc w:val="both"/>
        <w:rPr>
          <w:rFonts w:ascii="Times New Roman" w:hAnsi="Times New Roman"/>
          <w:sz w:val="28"/>
          <w:szCs w:val="28"/>
          <w:lang w:val="kk-KZ"/>
        </w:rPr>
      </w:pPr>
      <w:r w:rsidRPr="006E4E96">
        <w:rPr>
          <w:rFonts w:ascii="Times New Roman" w:hAnsi="Times New Roman"/>
          <w:sz w:val="28"/>
          <w:szCs w:val="28"/>
          <w:lang w:val="kk-KZ"/>
        </w:rPr>
        <w:t xml:space="preserve">2013 жылдың басында Қазақстанда 86 қала болды, олардың 3 ғана 500 мың адамнан артық халқы (Алматы, Астана, Шымкент қалалары) бар болды. Ал 100 мыңнан астам халқы бар қалалар саны – 19 болды. </w:t>
      </w:r>
    </w:p>
    <w:p w:rsidR="004159ED" w:rsidRPr="006E4E96" w:rsidRDefault="004159ED" w:rsidP="004159ED">
      <w:pPr>
        <w:spacing w:after="0" w:line="240" w:lineRule="auto"/>
        <w:ind w:firstLine="567"/>
        <w:jc w:val="both"/>
        <w:rPr>
          <w:rFonts w:ascii="Times New Roman" w:hAnsi="Times New Roman"/>
          <w:sz w:val="28"/>
          <w:szCs w:val="28"/>
          <w:lang w:val="kk-KZ"/>
        </w:rPr>
      </w:pPr>
      <w:r w:rsidRPr="006E4E96">
        <w:rPr>
          <w:rFonts w:ascii="Times New Roman" w:hAnsi="Times New Roman"/>
          <w:sz w:val="28"/>
          <w:szCs w:val="28"/>
          <w:lang w:val="kk-KZ"/>
        </w:rPr>
        <w:t xml:space="preserve">Қазақстандағы қалалардың басым көпшілігі «кіші» және «орташа» қалалар (халық саны 100 мыңнан аз) болып саналады. 2013 жылдың басында Қазақстандағы кіші қалалар (халық саны 50 мың адамнан аз) саны 59 болды. Ал 50 мыңнан көп 100 мыңнан аз халық саны бар қалаларға Жезқазған, Түркістан, Балқаш, Жаңаөзен, Сатпаев, Кентау, Риддер қалалары жатады. </w:t>
      </w:r>
    </w:p>
    <w:p w:rsidR="004159ED" w:rsidRPr="006E4E96" w:rsidRDefault="004159ED" w:rsidP="004159ED">
      <w:pPr>
        <w:spacing w:after="0" w:line="240" w:lineRule="auto"/>
        <w:ind w:firstLine="567"/>
        <w:jc w:val="both"/>
        <w:rPr>
          <w:rFonts w:ascii="Times New Roman" w:hAnsi="Times New Roman"/>
          <w:sz w:val="28"/>
          <w:szCs w:val="28"/>
          <w:lang w:val="kk-KZ"/>
        </w:rPr>
      </w:pPr>
      <w:r w:rsidRPr="006E4E96">
        <w:rPr>
          <w:rFonts w:ascii="Times New Roman" w:hAnsi="Times New Roman"/>
          <w:sz w:val="28"/>
          <w:szCs w:val="28"/>
          <w:lang w:val="kk-KZ"/>
        </w:rPr>
        <w:t xml:space="preserve">Астана қаласының халық санының динамикасы 1997 жылы Қазақстан Республикасының астанасы Астана қаласы болды. Дәл осы кезден бастап қалада «урбандалу жарылысы» деп атауға болдатын үдеріс болды. Астанаға келішілердің тұрақты ағыны қала халық санының тез өсуіне әкелді. Астана қаласының республиканың астанасы мәртебесі ішкі және басқа елдерден еңбек көші-қоны, шетелдік инветорлар, түрлі деңгейдегі кәсіпкерлер мен туристер үшін тартымды болды. </w:t>
      </w:r>
    </w:p>
    <w:p w:rsidR="004159ED" w:rsidRPr="006E4E96" w:rsidRDefault="004159ED" w:rsidP="004159ED">
      <w:pPr>
        <w:spacing w:after="0" w:line="240" w:lineRule="auto"/>
        <w:ind w:firstLine="567"/>
        <w:jc w:val="both"/>
        <w:rPr>
          <w:rFonts w:ascii="Times New Roman" w:hAnsi="Times New Roman"/>
          <w:sz w:val="28"/>
          <w:szCs w:val="28"/>
          <w:lang w:val="kk-KZ"/>
        </w:rPr>
      </w:pPr>
      <w:r w:rsidRPr="006E4E96">
        <w:rPr>
          <w:rFonts w:ascii="Times New Roman" w:hAnsi="Times New Roman"/>
          <w:sz w:val="28"/>
          <w:szCs w:val="28"/>
          <w:lang w:val="kk-KZ"/>
        </w:rPr>
        <w:t>Қазіргі кезде Қазақстанның динамикалық түрде дамып келе жатқан қалаларына Қарағанды, Шмкент, Атырау, Тараз, Орал, Өскемен қалалары жатады.</w:t>
      </w:r>
    </w:p>
    <w:p w:rsidR="004159ED" w:rsidRPr="006E4E96" w:rsidRDefault="004159ED" w:rsidP="004159ED">
      <w:pPr>
        <w:spacing w:after="0" w:line="240" w:lineRule="auto"/>
        <w:ind w:firstLine="567"/>
        <w:jc w:val="both"/>
        <w:rPr>
          <w:rFonts w:ascii="Times New Roman" w:hAnsi="Times New Roman"/>
          <w:sz w:val="28"/>
          <w:szCs w:val="28"/>
          <w:lang w:val="kk-KZ"/>
        </w:rPr>
      </w:pPr>
      <w:r w:rsidRPr="006E4E96">
        <w:rPr>
          <w:rFonts w:ascii="Times New Roman" w:hAnsi="Times New Roman"/>
          <w:sz w:val="28"/>
          <w:szCs w:val="28"/>
          <w:lang w:val="kk-KZ"/>
        </w:rPr>
        <w:t xml:space="preserve">Қазақстан территориясында еңбекке қабілетті халықтың басымы қалаларда тұрады. </w:t>
      </w:r>
    </w:p>
    <w:p w:rsidR="004159ED" w:rsidRPr="006E4E96" w:rsidRDefault="004159ED" w:rsidP="004159ED">
      <w:pPr>
        <w:spacing w:after="0" w:line="240" w:lineRule="auto"/>
        <w:ind w:firstLine="567"/>
        <w:jc w:val="both"/>
        <w:rPr>
          <w:rFonts w:ascii="Times New Roman" w:hAnsi="Times New Roman"/>
          <w:sz w:val="28"/>
          <w:szCs w:val="28"/>
          <w:lang w:val="kk-KZ"/>
        </w:rPr>
      </w:pPr>
    </w:p>
    <w:p w:rsidR="004159ED" w:rsidRPr="006E4E96" w:rsidRDefault="004159ED" w:rsidP="004159ED">
      <w:pPr>
        <w:spacing w:after="0" w:line="240" w:lineRule="auto"/>
        <w:jc w:val="center"/>
        <w:rPr>
          <w:rFonts w:ascii="Times New Roman" w:hAnsi="Times New Roman"/>
          <w:b/>
          <w:sz w:val="28"/>
          <w:szCs w:val="28"/>
          <w:lang w:val="kk-KZ"/>
        </w:rPr>
      </w:pPr>
      <w:r w:rsidRPr="006E4E96">
        <w:rPr>
          <w:rFonts w:ascii="Times New Roman" w:hAnsi="Times New Roman"/>
          <w:b/>
          <w:sz w:val="28"/>
          <w:szCs w:val="28"/>
          <w:lang w:val="kk-KZ"/>
        </w:rPr>
        <w:lastRenderedPageBreak/>
        <w:t>2000-2012 жылдардағы Қазақстан Республикасыныңеңбек ресурстарының динамикасы</w:t>
      </w: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2"/>
        <w:gridCol w:w="2078"/>
        <w:gridCol w:w="1036"/>
        <w:gridCol w:w="992"/>
        <w:gridCol w:w="1072"/>
        <w:gridCol w:w="1338"/>
        <w:gridCol w:w="1842"/>
      </w:tblGrid>
      <w:tr w:rsidR="004159ED" w:rsidRPr="006E4E96" w:rsidTr="005F22AC">
        <w:tc>
          <w:tcPr>
            <w:tcW w:w="822" w:type="dxa"/>
          </w:tcPr>
          <w:p w:rsidR="004159ED" w:rsidRPr="006E4E96" w:rsidRDefault="004159ED" w:rsidP="005F22AC">
            <w:pPr>
              <w:spacing w:after="0" w:line="240" w:lineRule="auto"/>
              <w:jc w:val="both"/>
              <w:rPr>
                <w:rFonts w:ascii="Times New Roman" w:hAnsi="Times New Roman"/>
                <w:sz w:val="28"/>
                <w:szCs w:val="28"/>
              </w:rPr>
            </w:pPr>
          </w:p>
        </w:tc>
        <w:tc>
          <w:tcPr>
            <w:tcW w:w="2078" w:type="dxa"/>
          </w:tcPr>
          <w:p w:rsidR="004159ED" w:rsidRPr="006E4E96" w:rsidRDefault="004159ED" w:rsidP="005F22AC">
            <w:pPr>
              <w:spacing w:after="0" w:line="240" w:lineRule="auto"/>
              <w:jc w:val="both"/>
              <w:rPr>
                <w:rFonts w:ascii="Times New Roman" w:hAnsi="Times New Roman"/>
                <w:sz w:val="28"/>
                <w:szCs w:val="28"/>
              </w:rPr>
            </w:pPr>
          </w:p>
        </w:tc>
        <w:tc>
          <w:tcPr>
            <w:tcW w:w="6280" w:type="dxa"/>
            <w:gridSpan w:val="5"/>
          </w:tcPr>
          <w:p w:rsidR="004159ED" w:rsidRPr="006E4E96" w:rsidRDefault="004159ED" w:rsidP="005F22AC">
            <w:pPr>
              <w:spacing w:after="0" w:line="240" w:lineRule="auto"/>
              <w:jc w:val="both"/>
              <w:rPr>
                <w:rFonts w:ascii="Times New Roman" w:hAnsi="Times New Roman"/>
                <w:sz w:val="28"/>
                <w:szCs w:val="28"/>
                <w:lang w:val="kk-KZ"/>
              </w:rPr>
            </w:pPr>
            <w:r w:rsidRPr="006E4E96">
              <w:rPr>
                <w:rFonts w:ascii="Times New Roman" w:hAnsi="Times New Roman"/>
                <w:sz w:val="28"/>
                <w:szCs w:val="28"/>
                <w:lang w:val="kk-KZ"/>
              </w:rPr>
              <w:t>Экономикалық белсенді халық</w:t>
            </w:r>
          </w:p>
        </w:tc>
      </w:tr>
      <w:tr w:rsidR="004159ED" w:rsidRPr="006E4E96" w:rsidTr="005F22AC">
        <w:tc>
          <w:tcPr>
            <w:tcW w:w="822" w:type="dxa"/>
            <w:vMerge w:val="restart"/>
          </w:tcPr>
          <w:p w:rsidR="004159ED" w:rsidRPr="006E4E96" w:rsidRDefault="004159ED" w:rsidP="005F22AC">
            <w:pPr>
              <w:spacing w:after="0" w:line="240" w:lineRule="auto"/>
              <w:jc w:val="both"/>
              <w:rPr>
                <w:rFonts w:ascii="Times New Roman" w:hAnsi="Times New Roman"/>
                <w:sz w:val="28"/>
                <w:szCs w:val="28"/>
                <w:lang w:val="kk-KZ"/>
              </w:rPr>
            </w:pPr>
            <w:r w:rsidRPr="006E4E96">
              <w:rPr>
                <w:rFonts w:ascii="Times New Roman" w:hAnsi="Times New Roman"/>
                <w:sz w:val="28"/>
                <w:szCs w:val="28"/>
                <w:lang w:val="kk-KZ"/>
              </w:rPr>
              <w:t>Мың адам</w:t>
            </w:r>
          </w:p>
        </w:tc>
        <w:tc>
          <w:tcPr>
            <w:tcW w:w="2078" w:type="dxa"/>
            <w:vMerge w:val="restart"/>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lang w:val="kk-KZ"/>
              </w:rPr>
              <w:t>Экономикалық белсенді емес  халық</w:t>
            </w:r>
          </w:p>
        </w:tc>
        <w:tc>
          <w:tcPr>
            <w:tcW w:w="1036" w:type="dxa"/>
            <w:vMerge w:val="restart"/>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lang w:val="kk-KZ"/>
              </w:rPr>
              <w:t>Барлығы</w:t>
            </w:r>
          </w:p>
        </w:tc>
        <w:tc>
          <w:tcPr>
            <w:tcW w:w="992" w:type="dxa"/>
            <w:vMerge w:val="restart"/>
          </w:tcPr>
          <w:p w:rsidR="004159ED" w:rsidRPr="006E4E96" w:rsidRDefault="004159ED" w:rsidP="005F22AC">
            <w:pPr>
              <w:spacing w:after="0" w:line="240" w:lineRule="auto"/>
              <w:jc w:val="both"/>
              <w:rPr>
                <w:rFonts w:ascii="Times New Roman" w:hAnsi="Times New Roman"/>
                <w:sz w:val="28"/>
                <w:szCs w:val="28"/>
                <w:lang w:val="kk-KZ"/>
              </w:rPr>
            </w:pPr>
            <w:r w:rsidRPr="006E4E96">
              <w:rPr>
                <w:rFonts w:ascii="Times New Roman" w:hAnsi="Times New Roman"/>
                <w:sz w:val="28"/>
                <w:szCs w:val="28"/>
                <w:lang w:val="kk-KZ"/>
              </w:rPr>
              <w:t>жұмыссыздар</w:t>
            </w:r>
          </w:p>
        </w:tc>
        <w:tc>
          <w:tcPr>
            <w:tcW w:w="4252" w:type="dxa"/>
            <w:gridSpan w:val="3"/>
          </w:tcPr>
          <w:p w:rsidR="004159ED" w:rsidRPr="006E4E96" w:rsidRDefault="004159ED" w:rsidP="005F22AC">
            <w:pPr>
              <w:spacing w:after="0" w:line="240" w:lineRule="auto"/>
              <w:jc w:val="both"/>
              <w:rPr>
                <w:rFonts w:ascii="Times New Roman" w:hAnsi="Times New Roman"/>
                <w:sz w:val="28"/>
                <w:szCs w:val="28"/>
                <w:lang w:val="kk-KZ"/>
              </w:rPr>
            </w:pPr>
            <w:r w:rsidRPr="006E4E96">
              <w:rPr>
                <w:rFonts w:ascii="Times New Roman" w:hAnsi="Times New Roman"/>
                <w:sz w:val="28"/>
                <w:szCs w:val="28"/>
                <w:lang w:val="kk-KZ"/>
              </w:rPr>
              <w:t>Жұмыспен қамтылғандар</w:t>
            </w:r>
          </w:p>
        </w:tc>
      </w:tr>
      <w:tr w:rsidR="004159ED" w:rsidRPr="006E4E96" w:rsidTr="005F22AC">
        <w:tc>
          <w:tcPr>
            <w:tcW w:w="822" w:type="dxa"/>
            <w:vMerge/>
          </w:tcPr>
          <w:p w:rsidR="004159ED" w:rsidRPr="006E4E96" w:rsidRDefault="004159ED" w:rsidP="005F22AC">
            <w:pPr>
              <w:spacing w:after="0" w:line="240" w:lineRule="auto"/>
              <w:jc w:val="both"/>
              <w:rPr>
                <w:rFonts w:ascii="Times New Roman" w:hAnsi="Times New Roman"/>
                <w:sz w:val="28"/>
                <w:szCs w:val="28"/>
              </w:rPr>
            </w:pPr>
          </w:p>
        </w:tc>
        <w:tc>
          <w:tcPr>
            <w:tcW w:w="2078" w:type="dxa"/>
            <w:vMerge/>
          </w:tcPr>
          <w:p w:rsidR="004159ED" w:rsidRPr="006E4E96" w:rsidRDefault="004159ED" w:rsidP="005F22AC">
            <w:pPr>
              <w:spacing w:after="0" w:line="240" w:lineRule="auto"/>
              <w:jc w:val="both"/>
              <w:rPr>
                <w:rFonts w:ascii="Times New Roman" w:hAnsi="Times New Roman"/>
                <w:sz w:val="28"/>
                <w:szCs w:val="28"/>
              </w:rPr>
            </w:pPr>
          </w:p>
        </w:tc>
        <w:tc>
          <w:tcPr>
            <w:tcW w:w="1036" w:type="dxa"/>
            <w:vMerge/>
          </w:tcPr>
          <w:p w:rsidR="004159ED" w:rsidRPr="006E4E96" w:rsidRDefault="004159ED" w:rsidP="005F22AC">
            <w:pPr>
              <w:spacing w:after="0" w:line="240" w:lineRule="auto"/>
              <w:jc w:val="both"/>
              <w:rPr>
                <w:rFonts w:ascii="Times New Roman" w:hAnsi="Times New Roman"/>
                <w:sz w:val="28"/>
                <w:szCs w:val="28"/>
              </w:rPr>
            </w:pPr>
          </w:p>
        </w:tc>
        <w:tc>
          <w:tcPr>
            <w:tcW w:w="992" w:type="dxa"/>
            <w:vMerge/>
          </w:tcPr>
          <w:p w:rsidR="004159ED" w:rsidRPr="006E4E96" w:rsidRDefault="004159ED" w:rsidP="005F22AC">
            <w:pPr>
              <w:spacing w:after="0" w:line="240" w:lineRule="auto"/>
              <w:jc w:val="both"/>
              <w:rPr>
                <w:rFonts w:ascii="Times New Roman" w:hAnsi="Times New Roman"/>
                <w:sz w:val="28"/>
                <w:szCs w:val="28"/>
              </w:rPr>
            </w:pPr>
          </w:p>
        </w:tc>
        <w:tc>
          <w:tcPr>
            <w:tcW w:w="1072" w:type="dxa"/>
          </w:tcPr>
          <w:p w:rsidR="004159ED" w:rsidRPr="006E4E96" w:rsidRDefault="004159ED" w:rsidP="005F22AC">
            <w:pPr>
              <w:spacing w:after="0" w:line="240" w:lineRule="auto"/>
              <w:jc w:val="both"/>
              <w:rPr>
                <w:rFonts w:ascii="Times New Roman" w:hAnsi="Times New Roman"/>
                <w:sz w:val="28"/>
                <w:szCs w:val="28"/>
                <w:lang w:val="kk-KZ"/>
              </w:rPr>
            </w:pPr>
            <w:r w:rsidRPr="006E4E96">
              <w:rPr>
                <w:rFonts w:ascii="Times New Roman" w:hAnsi="Times New Roman"/>
                <w:sz w:val="28"/>
                <w:szCs w:val="28"/>
                <w:lang w:val="kk-KZ"/>
              </w:rPr>
              <w:t>Барлығы</w:t>
            </w:r>
          </w:p>
        </w:tc>
        <w:tc>
          <w:tcPr>
            <w:tcW w:w="1338" w:type="dxa"/>
          </w:tcPr>
          <w:p w:rsidR="004159ED" w:rsidRPr="006E4E96" w:rsidRDefault="004159ED" w:rsidP="005F22AC">
            <w:pPr>
              <w:spacing w:after="0" w:line="240" w:lineRule="auto"/>
              <w:jc w:val="both"/>
              <w:rPr>
                <w:rFonts w:ascii="Times New Roman" w:hAnsi="Times New Roman"/>
                <w:sz w:val="28"/>
                <w:szCs w:val="28"/>
                <w:lang w:val="kk-KZ"/>
              </w:rPr>
            </w:pPr>
            <w:r w:rsidRPr="006E4E96">
              <w:rPr>
                <w:rFonts w:ascii="Times New Roman" w:hAnsi="Times New Roman"/>
                <w:sz w:val="28"/>
                <w:szCs w:val="28"/>
                <w:lang w:val="kk-KZ"/>
              </w:rPr>
              <w:t>Жалданбалы жұмысшылар</w:t>
            </w:r>
          </w:p>
        </w:tc>
        <w:tc>
          <w:tcPr>
            <w:tcW w:w="1842" w:type="dxa"/>
          </w:tcPr>
          <w:p w:rsidR="004159ED" w:rsidRPr="006E4E96" w:rsidRDefault="004159ED" w:rsidP="005F22AC">
            <w:pPr>
              <w:spacing w:after="0" w:line="240" w:lineRule="auto"/>
              <w:jc w:val="both"/>
              <w:rPr>
                <w:rFonts w:ascii="Times New Roman" w:hAnsi="Times New Roman"/>
                <w:sz w:val="28"/>
                <w:szCs w:val="28"/>
                <w:lang w:val="kk-KZ"/>
              </w:rPr>
            </w:pPr>
            <w:r w:rsidRPr="006E4E96">
              <w:rPr>
                <w:rFonts w:ascii="Times New Roman" w:hAnsi="Times New Roman"/>
                <w:sz w:val="28"/>
                <w:szCs w:val="28"/>
                <w:lang w:val="kk-KZ"/>
              </w:rPr>
              <w:t>Өз жұмысымен қамтылғандар</w:t>
            </w:r>
          </w:p>
        </w:tc>
      </w:tr>
      <w:tr w:rsidR="004159ED" w:rsidRPr="006E4E96" w:rsidTr="005F22AC">
        <w:tc>
          <w:tcPr>
            <w:tcW w:w="822" w:type="dxa"/>
          </w:tcPr>
          <w:p w:rsidR="004159ED" w:rsidRPr="006E4E96" w:rsidRDefault="004159ED" w:rsidP="005F22AC">
            <w:pPr>
              <w:spacing w:after="0" w:line="240" w:lineRule="auto"/>
              <w:jc w:val="both"/>
              <w:rPr>
                <w:rFonts w:ascii="Times New Roman" w:hAnsi="Times New Roman"/>
                <w:sz w:val="28"/>
                <w:szCs w:val="28"/>
                <w:lang w:val="kk-KZ"/>
              </w:rPr>
            </w:pPr>
            <w:r w:rsidRPr="006E4E96">
              <w:rPr>
                <w:rFonts w:ascii="Times New Roman" w:hAnsi="Times New Roman"/>
                <w:sz w:val="28"/>
                <w:szCs w:val="28"/>
                <w:lang w:val="kk-KZ"/>
              </w:rPr>
              <w:t>2000</w:t>
            </w:r>
          </w:p>
        </w:tc>
        <w:tc>
          <w:tcPr>
            <w:tcW w:w="2078"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3655,2</w:t>
            </w:r>
          </w:p>
        </w:tc>
        <w:tc>
          <w:tcPr>
            <w:tcW w:w="1036"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7107,4</w:t>
            </w:r>
          </w:p>
        </w:tc>
        <w:tc>
          <w:tcPr>
            <w:tcW w:w="992"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906,4</w:t>
            </w:r>
          </w:p>
        </w:tc>
        <w:tc>
          <w:tcPr>
            <w:tcW w:w="1072"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6201</w:t>
            </w:r>
          </w:p>
        </w:tc>
        <w:tc>
          <w:tcPr>
            <w:tcW w:w="1338"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3504,4</w:t>
            </w:r>
          </w:p>
        </w:tc>
        <w:tc>
          <w:tcPr>
            <w:tcW w:w="1842"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2696,6</w:t>
            </w:r>
          </w:p>
        </w:tc>
      </w:tr>
      <w:tr w:rsidR="004159ED" w:rsidRPr="006E4E96" w:rsidTr="005F22AC">
        <w:tc>
          <w:tcPr>
            <w:tcW w:w="822" w:type="dxa"/>
          </w:tcPr>
          <w:p w:rsidR="004159ED" w:rsidRPr="006E4E96" w:rsidRDefault="004159ED" w:rsidP="005F22AC">
            <w:pPr>
              <w:spacing w:after="0" w:line="240" w:lineRule="auto"/>
              <w:jc w:val="both"/>
              <w:rPr>
                <w:rFonts w:ascii="Times New Roman" w:hAnsi="Times New Roman"/>
                <w:sz w:val="28"/>
                <w:szCs w:val="28"/>
                <w:lang w:val="kk-KZ"/>
              </w:rPr>
            </w:pPr>
            <w:r w:rsidRPr="006E4E96">
              <w:rPr>
                <w:rFonts w:ascii="Times New Roman" w:hAnsi="Times New Roman"/>
                <w:sz w:val="28"/>
                <w:szCs w:val="28"/>
                <w:lang w:val="kk-KZ"/>
              </w:rPr>
              <w:t>2001</w:t>
            </w:r>
          </w:p>
        </w:tc>
        <w:tc>
          <w:tcPr>
            <w:tcW w:w="2078"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3175,8</w:t>
            </w:r>
          </w:p>
        </w:tc>
        <w:tc>
          <w:tcPr>
            <w:tcW w:w="1036"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7479,1</w:t>
            </w:r>
          </w:p>
        </w:tc>
        <w:tc>
          <w:tcPr>
            <w:tcW w:w="992"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780,3</w:t>
            </w:r>
          </w:p>
        </w:tc>
        <w:tc>
          <w:tcPr>
            <w:tcW w:w="1072"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6698,8</w:t>
            </w:r>
          </w:p>
        </w:tc>
        <w:tc>
          <w:tcPr>
            <w:tcW w:w="1338"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3863,3</w:t>
            </w:r>
          </w:p>
        </w:tc>
        <w:tc>
          <w:tcPr>
            <w:tcW w:w="1842"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2835,5</w:t>
            </w:r>
          </w:p>
        </w:tc>
      </w:tr>
      <w:tr w:rsidR="004159ED" w:rsidRPr="006E4E96" w:rsidTr="005F22AC">
        <w:tc>
          <w:tcPr>
            <w:tcW w:w="822" w:type="dxa"/>
          </w:tcPr>
          <w:p w:rsidR="004159ED" w:rsidRPr="006E4E96" w:rsidRDefault="004159ED" w:rsidP="005F22AC">
            <w:pPr>
              <w:spacing w:after="0" w:line="240" w:lineRule="auto"/>
              <w:jc w:val="both"/>
              <w:rPr>
                <w:rFonts w:ascii="Times New Roman" w:hAnsi="Times New Roman"/>
                <w:sz w:val="28"/>
                <w:szCs w:val="28"/>
                <w:lang w:val="kk-KZ"/>
              </w:rPr>
            </w:pPr>
            <w:r w:rsidRPr="006E4E96">
              <w:rPr>
                <w:rFonts w:ascii="Times New Roman" w:hAnsi="Times New Roman"/>
                <w:sz w:val="28"/>
                <w:szCs w:val="28"/>
                <w:lang w:val="kk-KZ"/>
              </w:rPr>
              <w:t>2002</w:t>
            </w:r>
          </w:p>
        </w:tc>
        <w:tc>
          <w:tcPr>
            <w:tcW w:w="2078"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3155,3</w:t>
            </w:r>
          </w:p>
        </w:tc>
        <w:tc>
          <w:tcPr>
            <w:tcW w:w="1036"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7399,7</w:t>
            </w:r>
          </w:p>
        </w:tc>
        <w:tc>
          <w:tcPr>
            <w:tcW w:w="992"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690,7</w:t>
            </w:r>
          </w:p>
        </w:tc>
        <w:tc>
          <w:tcPr>
            <w:tcW w:w="1072"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6708,9</w:t>
            </w:r>
          </w:p>
        </w:tc>
        <w:tc>
          <w:tcPr>
            <w:tcW w:w="1338"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4030,2</w:t>
            </w:r>
          </w:p>
        </w:tc>
        <w:tc>
          <w:tcPr>
            <w:tcW w:w="1842"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2678,7</w:t>
            </w:r>
          </w:p>
        </w:tc>
      </w:tr>
      <w:tr w:rsidR="004159ED" w:rsidRPr="006E4E96" w:rsidTr="005F22AC">
        <w:tc>
          <w:tcPr>
            <w:tcW w:w="822" w:type="dxa"/>
          </w:tcPr>
          <w:p w:rsidR="004159ED" w:rsidRPr="006E4E96" w:rsidRDefault="004159ED" w:rsidP="005F22AC">
            <w:pPr>
              <w:spacing w:after="0" w:line="240" w:lineRule="auto"/>
              <w:jc w:val="both"/>
              <w:rPr>
                <w:rFonts w:ascii="Times New Roman" w:hAnsi="Times New Roman"/>
                <w:sz w:val="28"/>
                <w:szCs w:val="28"/>
                <w:lang w:val="kk-KZ"/>
              </w:rPr>
            </w:pPr>
            <w:r w:rsidRPr="006E4E96">
              <w:rPr>
                <w:rFonts w:ascii="Times New Roman" w:hAnsi="Times New Roman"/>
                <w:sz w:val="28"/>
                <w:szCs w:val="28"/>
                <w:lang w:val="kk-KZ"/>
              </w:rPr>
              <w:t>2003</w:t>
            </w:r>
          </w:p>
        </w:tc>
        <w:tc>
          <w:tcPr>
            <w:tcW w:w="2078"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3278,6</w:t>
            </w:r>
          </w:p>
        </w:tc>
        <w:tc>
          <w:tcPr>
            <w:tcW w:w="1036"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7657,3</w:t>
            </w:r>
          </w:p>
        </w:tc>
        <w:tc>
          <w:tcPr>
            <w:tcW w:w="992"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672,1</w:t>
            </w:r>
          </w:p>
        </w:tc>
        <w:tc>
          <w:tcPr>
            <w:tcW w:w="1072"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6985,2</w:t>
            </w:r>
          </w:p>
        </w:tc>
        <w:tc>
          <w:tcPr>
            <w:tcW w:w="1338"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4229,6</w:t>
            </w:r>
          </w:p>
        </w:tc>
        <w:tc>
          <w:tcPr>
            <w:tcW w:w="1842"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2755,6</w:t>
            </w:r>
          </w:p>
        </w:tc>
      </w:tr>
      <w:tr w:rsidR="004159ED" w:rsidRPr="006E4E96" w:rsidTr="005F22AC">
        <w:tc>
          <w:tcPr>
            <w:tcW w:w="822" w:type="dxa"/>
          </w:tcPr>
          <w:p w:rsidR="004159ED" w:rsidRPr="006E4E96" w:rsidRDefault="004159ED" w:rsidP="005F22AC">
            <w:pPr>
              <w:spacing w:after="0" w:line="240" w:lineRule="auto"/>
              <w:jc w:val="both"/>
              <w:rPr>
                <w:rFonts w:ascii="Times New Roman" w:hAnsi="Times New Roman"/>
                <w:sz w:val="28"/>
                <w:szCs w:val="28"/>
                <w:lang w:val="kk-KZ"/>
              </w:rPr>
            </w:pPr>
            <w:r w:rsidRPr="006E4E96">
              <w:rPr>
                <w:rFonts w:ascii="Times New Roman" w:hAnsi="Times New Roman"/>
                <w:sz w:val="28"/>
                <w:szCs w:val="28"/>
                <w:lang w:val="kk-KZ"/>
              </w:rPr>
              <w:t>2004</w:t>
            </w:r>
          </w:p>
        </w:tc>
        <w:tc>
          <w:tcPr>
            <w:tcW w:w="2078"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3383,4</w:t>
            </w:r>
          </w:p>
        </w:tc>
        <w:tc>
          <w:tcPr>
            <w:tcW w:w="1036"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7840,6</w:t>
            </w:r>
          </w:p>
        </w:tc>
        <w:tc>
          <w:tcPr>
            <w:tcW w:w="992"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658,8</w:t>
            </w:r>
          </w:p>
        </w:tc>
        <w:tc>
          <w:tcPr>
            <w:tcW w:w="1072"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7181,8</w:t>
            </w:r>
          </w:p>
        </w:tc>
        <w:tc>
          <w:tcPr>
            <w:tcW w:w="1338"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4469,9</w:t>
            </w:r>
          </w:p>
        </w:tc>
        <w:tc>
          <w:tcPr>
            <w:tcW w:w="1842"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2711,9</w:t>
            </w:r>
          </w:p>
        </w:tc>
      </w:tr>
      <w:tr w:rsidR="004159ED" w:rsidRPr="006E4E96" w:rsidTr="005F22AC">
        <w:tc>
          <w:tcPr>
            <w:tcW w:w="822" w:type="dxa"/>
          </w:tcPr>
          <w:p w:rsidR="004159ED" w:rsidRPr="006E4E96" w:rsidRDefault="004159ED" w:rsidP="005F22AC">
            <w:pPr>
              <w:spacing w:after="0" w:line="240" w:lineRule="auto"/>
              <w:jc w:val="both"/>
              <w:rPr>
                <w:rFonts w:ascii="Times New Roman" w:hAnsi="Times New Roman"/>
                <w:sz w:val="28"/>
                <w:szCs w:val="28"/>
                <w:lang w:val="kk-KZ"/>
              </w:rPr>
            </w:pPr>
            <w:r w:rsidRPr="006E4E96">
              <w:rPr>
                <w:rFonts w:ascii="Times New Roman" w:hAnsi="Times New Roman"/>
                <w:sz w:val="28"/>
                <w:szCs w:val="28"/>
                <w:lang w:val="kk-KZ"/>
              </w:rPr>
              <w:t>2005</w:t>
            </w:r>
          </w:p>
        </w:tc>
        <w:tc>
          <w:tcPr>
            <w:tcW w:w="2078"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3476,9</w:t>
            </w:r>
          </w:p>
        </w:tc>
        <w:tc>
          <w:tcPr>
            <w:tcW w:w="1036"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7901,7</w:t>
            </w:r>
          </w:p>
        </w:tc>
        <w:tc>
          <w:tcPr>
            <w:tcW w:w="992"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640,7</w:t>
            </w:r>
          </w:p>
        </w:tc>
        <w:tc>
          <w:tcPr>
            <w:tcW w:w="1072"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7261</w:t>
            </w:r>
          </w:p>
        </w:tc>
        <w:tc>
          <w:tcPr>
            <w:tcW w:w="1338"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4640,5</w:t>
            </w:r>
          </w:p>
        </w:tc>
        <w:tc>
          <w:tcPr>
            <w:tcW w:w="1842"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2620,4</w:t>
            </w:r>
          </w:p>
        </w:tc>
      </w:tr>
      <w:tr w:rsidR="004159ED" w:rsidRPr="006E4E96" w:rsidTr="005F22AC">
        <w:tc>
          <w:tcPr>
            <w:tcW w:w="822" w:type="dxa"/>
          </w:tcPr>
          <w:p w:rsidR="004159ED" w:rsidRPr="006E4E96" w:rsidRDefault="004159ED" w:rsidP="005F22AC">
            <w:pPr>
              <w:spacing w:after="0" w:line="240" w:lineRule="auto"/>
              <w:jc w:val="both"/>
              <w:rPr>
                <w:rFonts w:ascii="Times New Roman" w:hAnsi="Times New Roman"/>
                <w:sz w:val="28"/>
                <w:szCs w:val="28"/>
                <w:lang w:val="kk-KZ"/>
              </w:rPr>
            </w:pPr>
            <w:r w:rsidRPr="006E4E96">
              <w:rPr>
                <w:rFonts w:ascii="Times New Roman" w:hAnsi="Times New Roman"/>
                <w:sz w:val="28"/>
                <w:szCs w:val="28"/>
                <w:lang w:val="kk-KZ"/>
              </w:rPr>
              <w:t>2006</w:t>
            </w:r>
          </w:p>
        </w:tc>
        <w:tc>
          <w:tcPr>
            <w:tcW w:w="2078"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3493,9</w:t>
            </w:r>
          </w:p>
        </w:tc>
        <w:tc>
          <w:tcPr>
            <w:tcW w:w="1036"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8028,9</w:t>
            </w:r>
          </w:p>
        </w:tc>
        <w:tc>
          <w:tcPr>
            <w:tcW w:w="992"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625,4</w:t>
            </w:r>
          </w:p>
        </w:tc>
        <w:tc>
          <w:tcPr>
            <w:tcW w:w="1072"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7403,5</w:t>
            </w:r>
          </w:p>
        </w:tc>
        <w:tc>
          <w:tcPr>
            <w:tcW w:w="1338"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4776,6</w:t>
            </w:r>
          </w:p>
        </w:tc>
        <w:tc>
          <w:tcPr>
            <w:tcW w:w="1842"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2626,9</w:t>
            </w:r>
          </w:p>
        </w:tc>
      </w:tr>
      <w:tr w:rsidR="004159ED" w:rsidRPr="006E4E96" w:rsidTr="005F22AC">
        <w:tc>
          <w:tcPr>
            <w:tcW w:w="822" w:type="dxa"/>
          </w:tcPr>
          <w:p w:rsidR="004159ED" w:rsidRPr="006E4E96" w:rsidRDefault="004159ED" w:rsidP="005F22AC">
            <w:pPr>
              <w:spacing w:after="0" w:line="240" w:lineRule="auto"/>
              <w:jc w:val="both"/>
              <w:rPr>
                <w:rFonts w:ascii="Times New Roman" w:hAnsi="Times New Roman"/>
                <w:sz w:val="28"/>
                <w:szCs w:val="28"/>
                <w:lang w:val="kk-KZ"/>
              </w:rPr>
            </w:pPr>
            <w:r w:rsidRPr="006E4E96">
              <w:rPr>
                <w:rFonts w:ascii="Times New Roman" w:hAnsi="Times New Roman"/>
                <w:sz w:val="28"/>
                <w:szCs w:val="28"/>
                <w:lang w:val="kk-KZ"/>
              </w:rPr>
              <w:t>2007</w:t>
            </w:r>
          </w:p>
        </w:tc>
        <w:tc>
          <w:tcPr>
            <w:tcW w:w="2078"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3463,2</w:t>
            </w:r>
          </w:p>
        </w:tc>
        <w:tc>
          <w:tcPr>
            <w:tcW w:w="1036"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8228,3</w:t>
            </w:r>
          </w:p>
        </w:tc>
        <w:tc>
          <w:tcPr>
            <w:tcW w:w="992"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597,2</w:t>
            </w:r>
          </w:p>
        </w:tc>
        <w:tc>
          <w:tcPr>
            <w:tcW w:w="1072"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7631,1</w:t>
            </w:r>
          </w:p>
        </w:tc>
        <w:tc>
          <w:tcPr>
            <w:tcW w:w="1338"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4973,5</w:t>
            </w:r>
          </w:p>
        </w:tc>
        <w:tc>
          <w:tcPr>
            <w:tcW w:w="1842"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2657,6</w:t>
            </w:r>
          </w:p>
        </w:tc>
      </w:tr>
      <w:tr w:rsidR="004159ED" w:rsidRPr="006E4E96" w:rsidTr="005F22AC">
        <w:tc>
          <w:tcPr>
            <w:tcW w:w="822" w:type="dxa"/>
          </w:tcPr>
          <w:p w:rsidR="004159ED" w:rsidRPr="006E4E96" w:rsidRDefault="004159ED" w:rsidP="005F22AC">
            <w:pPr>
              <w:spacing w:after="0" w:line="240" w:lineRule="auto"/>
              <w:jc w:val="both"/>
              <w:rPr>
                <w:rFonts w:ascii="Times New Roman" w:hAnsi="Times New Roman"/>
                <w:sz w:val="28"/>
                <w:szCs w:val="28"/>
                <w:lang w:val="kk-KZ"/>
              </w:rPr>
            </w:pPr>
            <w:r w:rsidRPr="006E4E96">
              <w:rPr>
                <w:rFonts w:ascii="Times New Roman" w:hAnsi="Times New Roman"/>
                <w:sz w:val="28"/>
                <w:szCs w:val="28"/>
                <w:lang w:val="kk-KZ"/>
              </w:rPr>
              <w:t>2008</w:t>
            </w:r>
          </w:p>
        </w:tc>
        <w:tc>
          <w:tcPr>
            <w:tcW w:w="2078"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3416,2</w:t>
            </w:r>
          </w:p>
        </w:tc>
        <w:tc>
          <w:tcPr>
            <w:tcW w:w="1036"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8415</w:t>
            </w:r>
          </w:p>
        </w:tc>
        <w:tc>
          <w:tcPr>
            <w:tcW w:w="992"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557,8</w:t>
            </w:r>
          </w:p>
        </w:tc>
        <w:tc>
          <w:tcPr>
            <w:tcW w:w="1072"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7857,2</w:t>
            </w:r>
          </w:p>
        </w:tc>
        <w:tc>
          <w:tcPr>
            <w:tcW w:w="1338"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5199,4</w:t>
            </w:r>
          </w:p>
        </w:tc>
        <w:tc>
          <w:tcPr>
            <w:tcW w:w="1842"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2657,8</w:t>
            </w:r>
          </w:p>
        </w:tc>
      </w:tr>
      <w:tr w:rsidR="004159ED" w:rsidRPr="006E4E96" w:rsidTr="005F22AC">
        <w:tc>
          <w:tcPr>
            <w:tcW w:w="822" w:type="dxa"/>
          </w:tcPr>
          <w:p w:rsidR="004159ED" w:rsidRPr="006E4E96" w:rsidRDefault="004159ED" w:rsidP="005F22AC">
            <w:pPr>
              <w:spacing w:after="0" w:line="240" w:lineRule="auto"/>
              <w:jc w:val="both"/>
              <w:rPr>
                <w:rFonts w:ascii="Times New Roman" w:hAnsi="Times New Roman"/>
                <w:sz w:val="28"/>
                <w:szCs w:val="28"/>
                <w:lang w:val="kk-KZ"/>
              </w:rPr>
            </w:pPr>
            <w:r w:rsidRPr="006E4E96">
              <w:rPr>
                <w:rFonts w:ascii="Times New Roman" w:hAnsi="Times New Roman"/>
                <w:sz w:val="28"/>
                <w:szCs w:val="28"/>
                <w:lang w:val="kk-KZ"/>
              </w:rPr>
              <w:t>2009</w:t>
            </w:r>
          </w:p>
        </w:tc>
        <w:tc>
          <w:tcPr>
            <w:tcW w:w="2078"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3500,3</w:t>
            </w:r>
          </w:p>
        </w:tc>
        <w:tc>
          <w:tcPr>
            <w:tcW w:w="1036"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8457,9</w:t>
            </w:r>
          </w:p>
        </w:tc>
        <w:tc>
          <w:tcPr>
            <w:tcW w:w="992"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554,5</w:t>
            </w:r>
          </w:p>
        </w:tc>
        <w:tc>
          <w:tcPr>
            <w:tcW w:w="1072"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7903,4</w:t>
            </w:r>
          </w:p>
        </w:tc>
        <w:tc>
          <w:tcPr>
            <w:tcW w:w="1338"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5238,8</w:t>
            </w:r>
          </w:p>
        </w:tc>
        <w:tc>
          <w:tcPr>
            <w:tcW w:w="1842"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2664,6</w:t>
            </w:r>
          </w:p>
        </w:tc>
      </w:tr>
      <w:tr w:rsidR="004159ED" w:rsidRPr="006E4E96" w:rsidTr="005F22AC">
        <w:tc>
          <w:tcPr>
            <w:tcW w:w="822" w:type="dxa"/>
          </w:tcPr>
          <w:p w:rsidR="004159ED" w:rsidRPr="006E4E96" w:rsidRDefault="004159ED" w:rsidP="005F22AC">
            <w:pPr>
              <w:spacing w:after="0" w:line="240" w:lineRule="auto"/>
              <w:jc w:val="both"/>
              <w:rPr>
                <w:rFonts w:ascii="Times New Roman" w:hAnsi="Times New Roman"/>
                <w:sz w:val="28"/>
                <w:szCs w:val="28"/>
                <w:lang w:val="kk-KZ"/>
              </w:rPr>
            </w:pPr>
            <w:r w:rsidRPr="006E4E96">
              <w:rPr>
                <w:rFonts w:ascii="Times New Roman" w:hAnsi="Times New Roman"/>
                <w:sz w:val="28"/>
                <w:szCs w:val="28"/>
                <w:lang w:val="kk-KZ"/>
              </w:rPr>
              <w:t>2010</w:t>
            </w:r>
          </w:p>
        </w:tc>
        <w:tc>
          <w:tcPr>
            <w:tcW w:w="2078"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3487,7</w:t>
            </w:r>
          </w:p>
        </w:tc>
        <w:tc>
          <w:tcPr>
            <w:tcW w:w="1036"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8610,7</w:t>
            </w:r>
          </w:p>
        </w:tc>
        <w:tc>
          <w:tcPr>
            <w:tcW w:w="992"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496,5</w:t>
            </w:r>
          </w:p>
        </w:tc>
        <w:tc>
          <w:tcPr>
            <w:tcW w:w="1072"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8114,2</w:t>
            </w:r>
          </w:p>
        </w:tc>
        <w:tc>
          <w:tcPr>
            <w:tcW w:w="1338"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5409,4</w:t>
            </w:r>
          </w:p>
        </w:tc>
        <w:tc>
          <w:tcPr>
            <w:tcW w:w="1842"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2704,8</w:t>
            </w:r>
          </w:p>
        </w:tc>
      </w:tr>
      <w:tr w:rsidR="004159ED" w:rsidRPr="006E4E96" w:rsidTr="005F22AC">
        <w:tc>
          <w:tcPr>
            <w:tcW w:w="822" w:type="dxa"/>
          </w:tcPr>
          <w:p w:rsidR="004159ED" w:rsidRPr="006E4E96" w:rsidRDefault="004159ED" w:rsidP="005F22AC">
            <w:pPr>
              <w:spacing w:after="0" w:line="240" w:lineRule="auto"/>
              <w:jc w:val="both"/>
              <w:rPr>
                <w:rFonts w:ascii="Times New Roman" w:hAnsi="Times New Roman"/>
                <w:sz w:val="28"/>
                <w:szCs w:val="28"/>
                <w:lang w:val="kk-KZ"/>
              </w:rPr>
            </w:pPr>
            <w:r w:rsidRPr="006E4E96">
              <w:rPr>
                <w:rFonts w:ascii="Times New Roman" w:hAnsi="Times New Roman"/>
                <w:sz w:val="28"/>
                <w:szCs w:val="28"/>
                <w:lang w:val="kk-KZ"/>
              </w:rPr>
              <w:t>2011</w:t>
            </w:r>
          </w:p>
        </w:tc>
        <w:tc>
          <w:tcPr>
            <w:tcW w:w="2078"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3477,3</w:t>
            </w:r>
          </w:p>
        </w:tc>
        <w:tc>
          <w:tcPr>
            <w:tcW w:w="1036"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8774,6</w:t>
            </w:r>
          </w:p>
        </w:tc>
        <w:tc>
          <w:tcPr>
            <w:tcW w:w="992"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473</w:t>
            </w:r>
          </w:p>
        </w:tc>
        <w:tc>
          <w:tcPr>
            <w:tcW w:w="1072"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8301,6</w:t>
            </w:r>
          </w:p>
        </w:tc>
        <w:tc>
          <w:tcPr>
            <w:tcW w:w="1338"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5581,4</w:t>
            </w:r>
          </w:p>
        </w:tc>
        <w:tc>
          <w:tcPr>
            <w:tcW w:w="1842"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2720,2</w:t>
            </w:r>
          </w:p>
        </w:tc>
      </w:tr>
      <w:tr w:rsidR="004159ED" w:rsidRPr="006E4E96" w:rsidTr="005F22AC">
        <w:tc>
          <w:tcPr>
            <w:tcW w:w="822" w:type="dxa"/>
          </w:tcPr>
          <w:p w:rsidR="004159ED" w:rsidRPr="006E4E96" w:rsidRDefault="004159ED" w:rsidP="005F22AC">
            <w:pPr>
              <w:spacing w:after="0" w:line="240" w:lineRule="auto"/>
              <w:jc w:val="both"/>
              <w:rPr>
                <w:rFonts w:ascii="Times New Roman" w:hAnsi="Times New Roman"/>
                <w:sz w:val="28"/>
                <w:szCs w:val="28"/>
                <w:lang w:val="kk-KZ"/>
              </w:rPr>
            </w:pPr>
            <w:r w:rsidRPr="006E4E96">
              <w:rPr>
                <w:rFonts w:ascii="Times New Roman" w:hAnsi="Times New Roman"/>
                <w:sz w:val="28"/>
                <w:szCs w:val="28"/>
                <w:lang w:val="kk-KZ"/>
              </w:rPr>
              <w:t>2012</w:t>
            </w:r>
          </w:p>
        </w:tc>
        <w:tc>
          <w:tcPr>
            <w:tcW w:w="2078"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3506,7</w:t>
            </w:r>
          </w:p>
        </w:tc>
        <w:tc>
          <w:tcPr>
            <w:tcW w:w="1036"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9013,1</w:t>
            </w:r>
          </w:p>
        </w:tc>
        <w:tc>
          <w:tcPr>
            <w:tcW w:w="992"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472,8</w:t>
            </w:r>
          </w:p>
        </w:tc>
        <w:tc>
          <w:tcPr>
            <w:tcW w:w="1072"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8540,3</w:t>
            </w:r>
          </w:p>
        </w:tc>
        <w:tc>
          <w:tcPr>
            <w:tcW w:w="1338"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5838,8</w:t>
            </w:r>
          </w:p>
        </w:tc>
        <w:tc>
          <w:tcPr>
            <w:tcW w:w="1842" w:type="dxa"/>
            <w:vAlign w:val="center"/>
          </w:tcPr>
          <w:p w:rsidR="004159ED" w:rsidRPr="006E4E96" w:rsidRDefault="004159ED" w:rsidP="005F22AC">
            <w:pPr>
              <w:spacing w:after="0" w:line="240" w:lineRule="auto"/>
              <w:jc w:val="both"/>
              <w:rPr>
                <w:rFonts w:ascii="Times New Roman" w:hAnsi="Times New Roman"/>
                <w:sz w:val="28"/>
                <w:szCs w:val="28"/>
              </w:rPr>
            </w:pPr>
            <w:r w:rsidRPr="006E4E96">
              <w:rPr>
                <w:rFonts w:ascii="Times New Roman" w:hAnsi="Times New Roman"/>
                <w:sz w:val="28"/>
                <w:szCs w:val="28"/>
              </w:rPr>
              <w:t>2701,5</w:t>
            </w:r>
          </w:p>
        </w:tc>
      </w:tr>
    </w:tbl>
    <w:p w:rsidR="004159ED" w:rsidRPr="006E4E96" w:rsidRDefault="004159ED" w:rsidP="004159ED">
      <w:pPr>
        <w:spacing w:after="0" w:line="240" w:lineRule="auto"/>
        <w:ind w:firstLine="708"/>
        <w:jc w:val="both"/>
        <w:rPr>
          <w:rFonts w:ascii="Times New Roman" w:hAnsi="Times New Roman"/>
          <w:sz w:val="28"/>
          <w:szCs w:val="28"/>
          <w:lang w:val="en-US"/>
        </w:rPr>
      </w:pPr>
    </w:p>
    <w:p w:rsidR="004159ED" w:rsidRPr="006E4E96" w:rsidRDefault="004159ED" w:rsidP="004159ED">
      <w:pPr>
        <w:spacing w:after="0" w:line="240" w:lineRule="auto"/>
        <w:ind w:firstLine="567"/>
        <w:jc w:val="both"/>
        <w:rPr>
          <w:rFonts w:ascii="Times New Roman" w:hAnsi="Times New Roman"/>
          <w:sz w:val="28"/>
          <w:szCs w:val="28"/>
          <w:lang w:val="en-US"/>
        </w:rPr>
      </w:pPr>
      <w:r w:rsidRPr="006E4E96">
        <w:rPr>
          <w:rFonts w:ascii="Times New Roman" w:hAnsi="Times New Roman"/>
          <w:sz w:val="28"/>
          <w:szCs w:val="28"/>
          <w:lang w:val="kk-KZ"/>
        </w:rPr>
        <w:t>Урбанизация үрдісінің дамуына байланысты қалалардағы туу көрсеткіштері төмендеуде, ал болашақта ауылды елді</w:t>
      </w:r>
      <w:r w:rsidRPr="006E4E96">
        <w:rPr>
          <w:rFonts w:ascii="Times New Roman" w:hAnsi="Times New Roman"/>
          <w:sz w:val="28"/>
          <w:szCs w:val="28"/>
          <w:lang w:val="en-US"/>
        </w:rPr>
        <w:t>-</w:t>
      </w:r>
      <w:r w:rsidRPr="006E4E96">
        <w:rPr>
          <w:rFonts w:ascii="Times New Roman" w:hAnsi="Times New Roman"/>
          <w:sz w:val="28"/>
          <w:szCs w:val="28"/>
          <w:lang w:val="kk-KZ"/>
        </w:rPr>
        <w:t>мекендерде де төмендейді. Жалпы алғанда Қазақстандағы урбандалу үрдісі көпвекторлы болып табылады.</w:t>
      </w:r>
    </w:p>
    <w:p w:rsidR="007A2445" w:rsidRDefault="004159ED">
      <w:bookmarkStart w:id="0" w:name="_GoBack"/>
      <w:bookmarkEnd w:id="0"/>
    </w:p>
    <w:sectPr w:rsidR="007A2445" w:rsidSect="002C36E4">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134D95"/>
    <w:multiLevelType w:val="hybridMultilevel"/>
    <w:tmpl w:val="543CF628"/>
    <w:lvl w:ilvl="0" w:tplc="6706F2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9ED"/>
    <w:rsid w:val="004159ED"/>
    <w:rsid w:val="007447FB"/>
    <w:rsid w:val="00D058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59E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159E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59E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159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1780</Words>
  <Characters>10147</Characters>
  <Application>Microsoft Office Word</Application>
  <DocSecurity>0</DocSecurity>
  <Lines>84</Lines>
  <Paragraphs>23</Paragraphs>
  <ScaleCrop>false</ScaleCrop>
  <Company/>
  <LinksUpToDate>false</LinksUpToDate>
  <CharactersWithSpaces>11904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cp:revision>
  <dcterms:created xsi:type="dcterms:W3CDTF">2018-09-18T16:41:00Z</dcterms:created>
  <dcterms:modified xsi:type="dcterms:W3CDTF">2018-09-18T16:42:00Z</dcterms:modified>
</cp:coreProperties>
</file>